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362" w:rsidRDefault="00466976" w:rsidP="00AA2362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834390</wp:posOffset>
            </wp:positionV>
            <wp:extent cx="3702050" cy="2496185"/>
            <wp:effectExtent l="19050" t="0" r="0" b="0"/>
            <wp:wrapTight wrapText="bothSides">
              <wp:wrapPolygon edited="0">
                <wp:start x="-111" y="0"/>
                <wp:lineTo x="-111" y="21430"/>
                <wp:lineTo x="21563" y="21430"/>
                <wp:lineTo x="21563" y="0"/>
                <wp:lineTo x="-111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406" t="30404" r="15530" b="15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496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362" w:rsidRPr="002C3BFE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3.</w:t>
      </w:r>
      <w:r w:rsidR="00AA2362" w:rsidRPr="002C3BFE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>שני מעגלים עם מרכזים ב-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משיקים מבחוץ בנקודה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>. מעבירים משיק משותף</w:t>
      </w:r>
      <w:r w:rsidR="00AA2362" w:rsidRPr="001676B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</w:t>
      </w:r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חיצוני שמשיק למעגל הראשון בנקודה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ולמעגל השני בנקודה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. המשיק המשותף לשני המעגלים דרך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חותך את הישר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AB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בנקודה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. יהי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AC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קוטר במעגל הראשון. הוכיחו שהקטעים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CM</m:t>
        </m:r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AA2362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מאונכים.</w:t>
      </w:r>
    </w:p>
    <w:p w:rsidR="00F04DE5" w:rsidRDefault="00F04DE5" w:rsidP="00466976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פתרון.</w:t>
      </w:r>
      <w:r w:rsidR="0046697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נשים לב כי </w:t>
      </w:r>
      <w:r w:rsidR="00466976" w:rsidRPr="0046697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45pt;height:18.8pt" o:ole="">
            <v:imagedata r:id="rId6" o:title=""/>
          </v:shape>
          <o:OLEObject Type="Embed" ProgID="Equation.DSMT4" ShapeID="_x0000_i1025" DrawAspect="Content" ObjectID="_1584180973" r:id="rId7"/>
        </w:object>
      </w:r>
      <w:r w:rsidR="00466976"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 w:rsidR="00466976">
        <w:rPr>
          <w:rFonts w:ascii="Times New Roman" w:eastAsiaTheme="minorEastAsia" w:hAnsi="Times New Roman" w:cs="Times New Roman" w:hint="cs"/>
          <w:sz w:val="28"/>
          <w:szCs w:val="28"/>
          <w:rtl/>
        </w:rPr>
        <w:t>מאונך ל-</w:t>
      </w:r>
      <w:r w:rsidR="00466976" w:rsidRPr="0046697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620" w:dyaOrig="380">
          <v:shape id="_x0000_i1026" type="#_x0000_t75" style="width:30.7pt;height:18.8pt" o:ole="">
            <v:imagedata r:id="rId8" o:title=""/>
          </v:shape>
          <o:OLEObject Type="Embed" ProgID="Equation.DSMT4" ShapeID="_x0000_i1026" DrawAspect="Content" ObjectID="_1584180974" r:id="rId9"/>
        </w:object>
      </w:r>
      <w:r w:rsidR="0046697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, כי שניהם חוצים את הזוויות בין הישרים </w:t>
      </w:r>
      <w:r w:rsidR="00466976"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 w:rsidR="00466976">
        <w:rPr>
          <w:rFonts w:ascii="Times New Roman" w:eastAsiaTheme="minorEastAsia" w:hAnsi="Times New Roman" w:cs="Times New Roman"/>
          <w:sz w:val="28"/>
          <w:szCs w:val="28"/>
        </w:rPr>
        <w:t>B</w:t>
      </w:r>
      <w:r w:rsidR="00466976"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w:r w:rsidR="00466976">
        <w:rPr>
          <w:rFonts w:ascii="Times New Roman" w:eastAsiaTheme="minorEastAsia" w:hAnsi="Times New Roman" w:cs="Times New Roman" w:hint="cs"/>
          <w:sz w:val="28"/>
          <w:szCs w:val="28"/>
        </w:rPr>
        <w:t>TM</w:t>
      </w:r>
      <w:r w:rsidR="00466976">
        <w:rPr>
          <w:rFonts w:ascii="Times New Roman" w:eastAsiaTheme="minorEastAsia" w:hAnsi="Times New Roman" w:cs="Times New Roman" w:hint="cs"/>
          <w:sz w:val="28"/>
          <w:szCs w:val="28"/>
          <w:rtl/>
        </w:rPr>
        <w:t>.</w:t>
      </w:r>
    </w:p>
    <w:p w:rsidR="00466976" w:rsidRDefault="00466976" w:rsidP="00466976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לכן משולש </w:t>
      </w:r>
      <w:r w:rsidRPr="0046697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00" w:dyaOrig="380">
          <v:shape id="_x0000_i1027" type="#_x0000_t75" style="width:39.45pt;height:18.8pt" o:ole="">
            <v:imagedata r:id="rId10" o:title=""/>
          </v:shape>
          <o:OLEObject Type="Embed" ProgID="Equation.DSMT4" ShapeID="_x0000_i1027" DrawAspect="Content" ObjectID="_1584180975" r:id="rId11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דומה למשולש </w:t>
      </w:r>
      <w:r w:rsidRPr="0046697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00" w:dyaOrig="380">
          <v:shape id="_x0000_i1028" type="#_x0000_t75" style="width:39.45pt;height:18.8pt" o:ole="">
            <v:imagedata r:id="rId12" o:title=""/>
          </v:shape>
          <o:OLEObject Type="Embed" ProgID="Equation.DSMT4" ShapeID="_x0000_i1028" DrawAspect="Content" ObjectID="_1584180976" r:id="rId13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. אכן, זוויות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במשולשים אלה ישרות, וזוויות ב-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O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משלימות ל-</w:t>
      </w:r>
      <w:r w:rsidRPr="00466976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400" w:dyaOrig="340">
          <v:shape id="_x0000_i1029" type="#_x0000_t75" style="width:20.65pt;height:16.9pt" o:ole="">
            <v:imagedata r:id="rId14" o:title=""/>
          </v:shape>
          <o:OLEObject Type="Embed" ProgID="Equation.DSMT4" ShapeID="_x0000_i1029" DrawAspect="Content" ObjectID="_1584180977" r:id="rId15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</w:p>
    <w:p w:rsidR="00AF2FDD" w:rsidRPr="00466976" w:rsidRDefault="00AF2FDD" w:rsidP="00AF2FDD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לכן באמצעות סיבוב ב-</w:t>
      </w:r>
      <w:r w:rsidRPr="00AF2FDD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400" w:dyaOrig="340">
          <v:shape id="_x0000_i1030" type="#_x0000_t75" style="width:20.05pt;height:16.9pt" o:ole="">
            <v:imagedata r:id="rId16" o:title=""/>
          </v:shape>
          <o:OLEObject Type="Embed" ProgID="Equation.DSMT4" ShapeID="_x0000_i1030" DrawAspect="Content" ObjectID="_1584180978" r:id="rId17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proofErr w:type="spellStart"/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והומותטיה</w:t>
      </w:r>
      <w:proofErr w:type="spellEnd"/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ניתן להעביר את המשולש </w:t>
      </w:r>
      <w:r w:rsidRPr="0046697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00" w:dyaOrig="380">
          <v:shape id="_x0000_i1031" type="#_x0000_t75" style="width:39.45pt;height:18.8pt" o:ole="">
            <v:imagedata r:id="rId10" o:title=""/>
          </v:shape>
          <o:OLEObject Type="Embed" ProgID="Equation.DSMT4" ShapeID="_x0000_i1031" DrawAspect="Content" ObjectID="_1584180979" r:id="rId18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למשולש </w:t>
      </w:r>
      <w:r w:rsidRPr="00466976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800" w:dyaOrig="380">
          <v:shape id="_x0000_i1032" type="#_x0000_t75" style="width:39.45pt;height:18.8pt" o:ole="">
            <v:imagedata r:id="rId12" o:title=""/>
          </v:shape>
          <o:OLEObject Type="Embed" ProgID="Equation.DSMT4" ShapeID="_x0000_i1032" DrawAspect="Content" ObjectID="_1584180980" r:id="rId19"/>
        </w:objec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. </w:t>
      </w:r>
      <w:proofErr w:type="spellStart"/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התעקה</w:t>
      </w:r>
      <w:proofErr w:type="spellEnd"/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זאת מעבירה את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ואת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M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ל-</w:t>
      </w:r>
      <w:r w:rsidRPr="00AF2FDD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340" w:dyaOrig="380">
          <v:shape id="_x0000_i1033" type="#_x0000_t75" style="width:16.9pt;height:18.8pt" o:ole="">
            <v:imagedata r:id="rId20" o:title=""/>
          </v:shape>
          <o:OLEObject Type="Embed" ProgID="Equation.DSMT4" ShapeID="_x0000_i1033" DrawAspect="Content" ObjectID="_1584180981" r:id="rId21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ולכן היא מעבירה גם את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ל-</w:t>
      </w:r>
      <w:r>
        <w:rPr>
          <w:rFonts w:ascii="Times New Roman" w:eastAsiaTheme="minorEastAsia" w:hAnsi="Times New Roman" w:cs="Times New Roman" w:hint="cs"/>
          <w:sz w:val="28"/>
          <w:szCs w:val="28"/>
        </w:rPr>
        <w:t>C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, הרי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M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הוא אמצע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AB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 ו-</w:t>
      </w:r>
      <w:r w:rsidRPr="00AF2FDD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340" w:dyaOrig="380">
          <v:shape id="_x0000_i1034" type="#_x0000_t75" style="width:16.9pt;height:18.8pt" o:ole="">
            <v:imagedata r:id="rId22" o:title=""/>
          </v:shape>
          <o:OLEObject Type="Embed" ProgID="Equation.DSMT4" ShapeID="_x0000_i1034" DrawAspect="Content" ObjectID="_1584180982" r:id="rId23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הוא אמצע </w:t>
      </w:r>
      <w:r>
        <w:rPr>
          <w:rFonts w:ascii="Times New Roman" w:eastAsiaTheme="minorEastAsia" w:hAnsi="Times New Roman" w:cs="Times New Roman" w:hint="cs"/>
          <w:sz w:val="28"/>
          <w:szCs w:val="28"/>
        </w:rPr>
        <w:t>AC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. לכן יש העתקה שהיא שילוב של הומותטיה וסיבוב ב-</w:t>
      </w:r>
      <w:r w:rsidRPr="00AF2FDD">
        <w:rPr>
          <w:rFonts w:ascii="Times New Roman" w:eastAsiaTheme="minorEastAsia" w:hAnsi="Times New Roman" w:cs="Times New Roman"/>
          <w:position w:val="-6"/>
          <w:sz w:val="28"/>
          <w:szCs w:val="28"/>
        </w:rPr>
        <w:object w:dxaOrig="400" w:dyaOrig="340">
          <v:shape id="_x0000_i1035" type="#_x0000_t75" style="width:20.05pt;height:16.9pt" o:ole="">
            <v:imagedata r:id="rId24" o:title=""/>
          </v:shape>
          <o:OLEObject Type="Embed" ProgID="Equation.DSMT4" ShapeID="_x0000_i1035" DrawAspect="Content" ObjectID="_1584180983" r:id="rId25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 xml:space="preserve">שמעבירה את </w:t>
      </w:r>
      <w:r w:rsidRPr="00AF2FDD">
        <w:rPr>
          <w:rFonts w:ascii="Times New Roman" w:eastAsiaTheme="minorEastAsia" w:hAnsi="Times New Roman" w:cs="Times New Roman"/>
          <w:position w:val="-12"/>
          <w:sz w:val="28"/>
          <w:szCs w:val="28"/>
        </w:rPr>
        <w:object w:dxaOrig="580" w:dyaOrig="380">
          <v:shape id="_x0000_i1036" type="#_x0000_t75" style="width:29.45pt;height:18.8pt" o:ole="">
            <v:imagedata r:id="rId26" o:title=""/>
          </v:shape>
          <o:OLEObject Type="Embed" ProgID="Equation.DSMT4" ShapeID="_x0000_i1036" DrawAspect="Content" ObjectID="_1584180984" r:id="rId27"/>
        </w:object>
      </w:r>
      <w:r>
        <w:rPr>
          <w:rFonts w:ascii="Times New Roman" w:eastAsiaTheme="minorEastAsia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Theme="minorEastAsia" w:hAnsi="Times New Roman" w:cs="Times New Roman" w:hint="cs"/>
          <w:sz w:val="28"/>
          <w:szCs w:val="28"/>
          <w:rtl/>
        </w:rPr>
        <w:t>ל-</w:t>
      </w:r>
      <w:r w:rsidR="000165A5">
        <w:rPr>
          <w:rFonts w:ascii="Times New Roman" w:eastAsiaTheme="minorEastAsia" w:hAnsi="Times New Roman" w:cs="Times New Roman" w:hint="cs"/>
          <w:sz w:val="28"/>
          <w:szCs w:val="28"/>
        </w:rPr>
        <w:t>MC</w:t>
      </w:r>
      <w:r w:rsidR="000165A5">
        <w:rPr>
          <w:rFonts w:ascii="Times New Roman" w:eastAsiaTheme="minorEastAsia" w:hAnsi="Times New Roman" w:cs="Times New Roman" w:hint="cs"/>
          <w:sz w:val="28"/>
          <w:szCs w:val="28"/>
          <w:rtl/>
        </w:rPr>
        <w:t>, ולכן הקטעים האלה מאונכים.</w:t>
      </w:r>
    </w:p>
    <w:p w:rsidR="00F04DE5" w:rsidRDefault="00F04DE5" w:rsidP="00AA2362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</w:p>
    <w:p w:rsidR="00F04DE5" w:rsidRPr="00DE447D" w:rsidRDefault="00F04DE5" w:rsidP="00AA2362">
      <w:pPr>
        <w:jc w:val="both"/>
        <w:rPr>
          <w:rFonts w:ascii="Times New Roman" w:eastAsiaTheme="minorEastAsia" w:hAnsi="Times New Roman" w:cs="Times New Roman"/>
          <w:sz w:val="28"/>
          <w:szCs w:val="28"/>
          <w:rtl/>
        </w:rPr>
      </w:pPr>
    </w:p>
    <w:p w:rsidR="0069226B" w:rsidRPr="00E164C4" w:rsidRDefault="0069226B" w:rsidP="00E164C4">
      <w:pPr>
        <w:rPr>
          <w:sz w:val="28"/>
          <w:rtl/>
        </w:rPr>
      </w:pPr>
    </w:p>
    <w:sectPr w:rsidR="0069226B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165A5"/>
    <w:rsid w:val="000515A6"/>
    <w:rsid w:val="001802E9"/>
    <w:rsid w:val="0023192B"/>
    <w:rsid w:val="0026287E"/>
    <w:rsid w:val="00354A57"/>
    <w:rsid w:val="003C30FA"/>
    <w:rsid w:val="003D596D"/>
    <w:rsid w:val="00445078"/>
    <w:rsid w:val="00466976"/>
    <w:rsid w:val="004F2BD6"/>
    <w:rsid w:val="00624DCE"/>
    <w:rsid w:val="0069226B"/>
    <w:rsid w:val="009125EE"/>
    <w:rsid w:val="00AA2362"/>
    <w:rsid w:val="00AF2FDD"/>
    <w:rsid w:val="00B46891"/>
    <w:rsid w:val="00C929EC"/>
    <w:rsid w:val="00CF1FBD"/>
    <w:rsid w:val="00DD3766"/>
    <w:rsid w:val="00DD7753"/>
    <w:rsid w:val="00DF15E8"/>
    <w:rsid w:val="00E164C4"/>
    <w:rsid w:val="00EF113B"/>
    <w:rsid w:val="00F0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837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11</cp:revision>
  <dcterms:created xsi:type="dcterms:W3CDTF">2018-03-16T09:33:00Z</dcterms:created>
  <dcterms:modified xsi:type="dcterms:W3CDTF">2018-04-02T10:16:00Z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