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6B" w:rsidRDefault="00CA1630" w:rsidP="00CA1630">
      <w:pPr>
        <w:rPr>
          <w:rFonts w:ascii="Times New Roman" w:hAnsi="Times New Roman" w:cs="Times New Roman" w:hint="cs"/>
          <w:sz w:val="28"/>
          <w:szCs w:val="28"/>
          <w:rtl/>
        </w:rPr>
      </w:pPr>
      <w:r w:rsidRPr="00F06E21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F06E2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במשולש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מעבירים חוצה-זווית וגובה מהקודקוד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שמחלקים את הצלע </w:t>
      </w:r>
      <m:oMath>
        <m:r>
          <w:rPr>
            <w:rFonts w:ascii="Cambria Math" w:hAnsi="Cambria Math" w:cs="Times New Roman"/>
            <w:sz w:val="28"/>
            <w:szCs w:val="28"/>
          </w:rPr>
          <m:t>BC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ל-3 קטעים. האם ייתכן שמהקטעים הללו אפשר להרכיב משולש?</w:t>
      </w:r>
    </w:p>
    <w:p w:rsidR="00CA1630" w:rsidRDefault="00CA1630" w:rsidP="00CA1630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תשובה. לא.</w:t>
      </w:r>
    </w:p>
    <w:p w:rsidR="00CA1630" w:rsidRDefault="00CA1630" w:rsidP="00CA1630">
      <w:pPr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ההוכחה מבוססת על טענה ידוע: חוצה זווית נמצא בין תיכון לגובה (אם </w:t>
      </w:r>
      <w:r w:rsidRPr="00CA1630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05pt;height:15.3pt" o:ole="">
            <v:imagedata r:id="rId5" o:title=""/>
          </v:shape>
          <o:OLEObject Type="Embed" ProgID="Equation.DSMT4" ShapeID="_x0000_i1025" DrawAspect="Content" ObjectID="_1584179434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). מכאן נובע, שאחד מבין 3 הקטעים, זה שמכיל את אמצע הצלע, הו גדול מחצי צלע, ושני הקטעים האחרים יחד קטנים מחצי צלע. לכן אחד מהקטעים גדול ממש מסכום שני האחרים. </w:t>
      </w:r>
    </w:p>
    <w:p w:rsidR="00CA1630" w:rsidRDefault="00CA1630" w:rsidP="00CA1630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כמובן יש מקרה מיוחד שבו </w:t>
      </w:r>
      <w:r w:rsidRPr="00CA1630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26" type="#_x0000_t75" style="width:56.05pt;height:15.3pt" o:ole="">
            <v:imagedata r:id="rId7" o:title=""/>
          </v:shape>
          <o:OLEObject Type="Embed" ProgID="Equation.DSMT4" ShapeID="_x0000_i1026" DrawAspect="Content" ObjectID="_1584179435" r:id="rId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אבל במקרה זה חוצה זווית וגובה מחלקים את הצלע לשני חלקים ולא לשלושה. </w:t>
      </w:r>
    </w:p>
    <w:p w:rsidR="00CA1630" w:rsidRDefault="00CA1630" w:rsidP="00CA1630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נזכיר את ההוכחה של הטענה שהשתמשנו בה. נסמן לשם קיצור </w:t>
      </w:r>
    </w:p>
    <w:p w:rsidR="00CA1630" w:rsidRDefault="00CA1630" w:rsidP="00CA1630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/>
          <w:position w:val="-12"/>
          <w:sz w:val="28"/>
          <w:szCs w:val="28"/>
        </w:rPr>
        <w:object w:dxaOrig="4540" w:dyaOrig="360">
          <v:shape id="_x0000_i1027" type="#_x0000_t75" style="width:226.85pt;height:17.85pt" o:ole="">
            <v:imagedata r:id="rId9" o:title=""/>
          </v:shape>
          <o:OLEObject Type="Embed" ProgID="Equation.DSMT4" ShapeID="_x0000_i1027" DrawAspect="Content" ObjectID="_1584179436" r:id="rId10"/>
        </w:object>
      </w:r>
    </w:p>
    <w:p w:rsidR="00CA1630" w:rsidRDefault="00CA1630" w:rsidP="00E372DF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נניח כי </w:t>
      </w:r>
      <w:r w:rsidRPr="00CA1630">
        <w:rPr>
          <w:rFonts w:ascii="Times New Roman" w:hAnsi="Times New Roman" w:cs="Times New Roman"/>
          <w:position w:val="-6"/>
          <w:sz w:val="28"/>
          <w:szCs w:val="28"/>
        </w:rPr>
        <w:object w:dxaOrig="600" w:dyaOrig="300">
          <v:shape id="_x0000_i1028" type="#_x0000_t75" style="width:29.95pt;height:15.3pt" o:ole="">
            <v:imagedata r:id="rId11" o:title=""/>
          </v:shape>
          <o:OLEObject Type="Embed" ProgID="Equation.DSMT4" ShapeID="_x0000_i1028" DrawAspect="Content" ObjectID="_1584179437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כידוע, במקרה זה גם </w:t>
      </w:r>
      <w:r w:rsidR="00E372DF" w:rsidRPr="00CA1630">
        <w:rPr>
          <w:rFonts w:ascii="Times New Roman" w:hAnsi="Times New Roman" w:cs="Times New Roman"/>
          <w:position w:val="-10"/>
          <w:sz w:val="28"/>
          <w:szCs w:val="28"/>
        </w:rPr>
        <w:object w:dxaOrig="700" w:dyaOrig="340">
          <v:shape id="_x0000_i1029" type="#_x0000_t75" style="width:35.05pt;height:17.2pt" o:ole="">
            <v:imagedata r:id="rId13" o:title=""/>
          </v:shape>
          <o:OLEObject Type="Embed" ProgID="Equation.DSMT4" ShapeID="_x0000_i1029" DrawAspect="Content" ObjectID="_1584179438" r:id="rId14"/>
        </w:objec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. לפי תכונת חוצה זווית, חוצה זווית מ-</w:t>
      </w:r>
      <w:r w:rsidR="00E372DF" w:rsidRPr="00E372DF"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 xml:space="preserve">מחלקת את </w:t>
      </w:r>
      <w:r w:rsidR="00E372DF" w:rsidRPr="00E372DF">
        <w:rPr>
          <w:rFonts w:ascii="Times New Roman" w:hAnsi="Times New Roman" w:cs="Times New Roman" w:hint="cs"/>
          <w:i/>
          <w:iCs/>
          <w:sz w:val="28"/>
          <w:szCs w:val="28"/>
        </w:rPr>
        <w:t>BC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 xml:space="preserve"> ביחס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 w:rsidRPr="00E372D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0" type="#_x0000_t75" style="width:24.2pt;height:15.3pt" o:ole="">
            <v:imagedata r:id="rId15" o:title=""/>
          </v:shape>
          <o:OLEObject Type="Embed" ProgID="Equation.DSMT4" ShapeID="_x0000_i1030" DrawAspect="Content" ObjectID="_1584179439" r:id="rId16"/>
        </w:objec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, כלומר נקודת החיתוך קרובה יותר ל-</w:t>
      </w:r>
      <w:r w:rsidR="00E372DF">
        <w:rPr>
          <w:rFonts w:ascii="Times New Roman" w:hAnsi="Times New Roman" w:cs="Times New Roman" w:hint="cs"/>
          <w:i/>
          <w:iCs/>
          <w:sz w:val="28"/>
          <w:szCs w:val="28"/>
        </w:rPr>
        <w:t>C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E372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אנחנו נראה, שהגובה היא עוד יותר רחוק מ-</w:t>
      </w:r>
      <w:r w:rsidR="00E372DF" w:rsidRPr="00E372DF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7" type="#_x0000_t75" style="width:12.75pt;height:14pt" o:ole="">
            <v:imagedata r:id="rId17" o:title=""/>
          </v:shape>
          <o:OLEObject Type="Embed" ProgID="Equation.DSMT4" ShapeID="_x0000_i1037" DrawAspect="Content" ObjectID="_1584179440" r:id="rId18"/>
        </w:objec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, וזה יסיים את ההוכחה.</w:t>
      </w:r>
      <w:r w:rsidR="00E372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 xml:space="preserve">אכן, חוצה זווית נמצא באותו מרחק מהצלעות </w:t>
      </w:r>
      <w:r w:rsidR="00E372DF" w:rsidRPr="00E372DF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31" type="#_x0000_t75" style="width:22.3pt;height:14pt" o:ole="">
            <v:imagedata r:id="rId19" o:title=""/>
          </v:shape>
          <o:OLEObject Type="Embed" ProgID="Equation.DSMT4" ShapeID="_x0000_i1031" DrawAspect="Content" ObjectID="_1584179441" r:id="rId20"/>
        </w:object>
      </w:r>
      <w:r w:rsidR="00E372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ו-</w:t>
      </w:r>
      <w:r w:rsidR="00E372DF" w:rsidRPr="00E372D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2" type="#_x0000_t75" style="width:24.2pt;height:15.3pt" o:ole="">
            <v:imagedata r:id="rId21" o:title=""/>
          </v:shape>
          <o:OLEObject Type="Embed" ProgID="Equation.DSMT4" ShapeID="_x0000_i1032" DrawAspect="Content" ObjectID="_1584179442" r:id="rId22"/>
        </w:objec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. הזווית בין גובה ל-</w:t>
      </w:r>
      <w:r w:rsidR="00E372DF" w:rsidRPr="00E372DF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33" type="#_x0000_t75" style="width:24.2pt;height:15.3pt" o:ole="">
            <v:imagedata r:id="rId23" o:title=""/>
          </v:shape>
          <o:OLEObject Type="Embed" ProgID="Equation.DSMT4" ShapeID="_x0000_i1033" DrawAspect="Content" ObjectID="_1584179443" r:id="rId24"/>
        </w:object>
      </w:r>
      <w:r w:rsidR="00E372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 xml:space="preserve">הוא </w:t>
      </w:r>
      <w:r w:rsidR="00E372DF" w:rsidRPr="00E372DF">
        <w:rPr>
          <w:rFonts w:ascii="Times New Roman" w:hAnsi="Times New Roman" w:cs="Times New Roman"/>
          <w:position w:val="-10"/>
          <w:sz w:val="28"/>
          <w:szCs w:val="28"/>
        </w:rPr>
        <w:object w:dxaOrig="840" w:dyaOrig="380">
          <v:shape id="_x0000_i1034" type="#_x0000_t75" style="width:42.05pt;height:19.1pt" o:ole="">
            <v:imagedata r:id="rId25" o:title=""/>
          </v:shape>
          <o:OLEObject Type="Embed" ProgID="Equation.DSMT4" ShapeID="_x0000_i1034" DrawAspect="Content" ObjectID="_1584179444" r:id="rId26"/>
        </w:objec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, והזווית בין גובה ל-</w:t>
      </w:r>
      <w:r w:rsidR="00E372DF" w:rsidRPr="00E372DF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35" type="#_x0000_t75" style="width:22.3pt;height:14pt" o:ole="">
            <v:imagedata r:id="rId27" o:title=""/>
          </v:shape>
          <o:OLEObject Type="Embed" ProgID="Equation.DSMT4" ShapeID="_x0000_i1035" DrawAspect="Content" ObjectID="_1584179445" r:id="rId28"/>
        </w:object>
      </w:r>
      <w:r w:rsidR="00E372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 xml:space="preserve">הוא </w:t>
      </w:r>
      <w:r w:rsidR="00E372DF" w:rsidRPr="00E372DF">
        <w:rPr>
          <w:rFonts w:ascii="Times New Roman" w:hAnsi="Times New Roman" w:cs="Times New Roman"/>
          <w:position w:val="-10"/>
          <w:sz w:val="28"/>
          <w:szCs w:val="28"/>
        </w:rPr>
        <w:object w:dxaOrig="880" w:dyaOrig="380">
          <v:shape id="_x0000_i1036" type="#_x0000_t75" style="width:43.95pt;height:19.1pt" o:ole="">
            <v:imagedata r:id="rId29" o:title=""/>
          </v:shape>
          <o:OLEObject Type="Embed" ProgID="Equation.DSMT4" ShapeID="_x0000_i1036" DrawAspect="Content" ObjectID="_1584179446" r:id="rId30"/>
        </w:objec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="00E372DF" w:rsidRPr="00E372DF">
        <w:rPr>
          <w:rFonts w:ascii="Times New Roman" w:hAnsi="Times New Roman" w:cs="Times New Roman"/>
          <w:position w:val="-10"/>
          <w:sz w:val="28"/>
          <w:szCs w:val="28"/>
        </w:rPr>
        <w:object w:dxaOrig="1920" w:dyaOrig="380">
          <v:shape id="_x0000_i1038" type="#_x0000_t75" style="width:96.2pt;height:19.1pt" o:ole="">
            <v:imagedata r:id="rId31" o:title=""/>
          </v:shape>
          <o:OLEObject Type="Embed" ProgID="Equation.DSMT4" ShapeID="_x0000_i1038" DrawAspect="Content" ObjectID="_1584179447" r:id="rId32"/>
        </w:object>
      </w:r>
      <w:r w:rsidR="00E372D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72DF">
        <w:rPr>
          <w:rFonts w:ascii="Times New Roman" w:hAnsi="Times New Roman" w:cs="Times New Roman" w:hint="cs"/>
          <w:sz w:val="28"/>
          <w:szCs w:val="28"/>
          <w:rtl/>
        </w:rPr>
        <w:t>וזה מסיים את ההוכחה.</w:t>
      </w:r>
      <w:r w:rsidR="00077BD5" w:rsidRPr="00E372DF">
        <w:rPr>
          <w:rFonts w:ascii="Times New Roman" w:hAnsi="Times New Roman" w:cs="Times New Roman"/>
          <w:position w:val="-4"/>
          <w:sz w:val="28"/>
          <w:szCs w:val="28"/>
        </w:rPr>
        <w:object w:dxaOrig="200" w:dyaOrig="300">
          <v:shape id="_x0000_i1039" type="#_x0000_t75" style="width:10.2pt;height:15.3pt" o:ole="">
            <v:imagedata r:id="rId33" o:title=""/>
          </v:shape>
          <o:OLEObject Type="Embed" ProgID="Equation.DSMT4" ShapeID="_x0000_i1039" DrawAspect="Content" ObjectID="_1584179448" r:id="rId34"/>
        </w:object>
      </w:r>
    </w:p>
    <w:p w:rsidR="00CA1630" w:rsidRPr="00E164C4" w:rsidRDefault="00CA1630" w:rsidP="00CA1630">
      <w:pPr>
        <w:rPr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F15E8"/>
    <w:rsid w:val="00077BD5"/>
    <w:rsid w:val="001802E9"/>
    <w:rsid w:val="0023192B"/>
    <w:rsid w:val="0026287E"/>
    <w:rsid w:val="003C30FA"/>
    <w:rsid w:val="003D596D"/>
    <w:rsid w:val="00445078"/>
    <w:rsid w:val="004F2BD6"/>
    <w:rsid w:val="005621D2"/>
    <w:rsid w:val="00624DCE"/>
    <w:rsid w:val="0069226B"/>
    <w:rsid w:val="009125EE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10</cp:revision>
  <dcterms:created xsi:type="dcterms:W3CDTF">2018-03-16T09:33:00Z</dcterms:created>
  <dcterms:modified xsi:type="dcterms:W3CDTF">2018-04-02T09:53:00Z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