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37" w:rsidRDefault="000B0A37" w:rsidP="000B0A37">
      <w:pPr>
        <w:bidi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F06E21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2.</w: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נתונים שני מעגלים בעלי מרכז משותף ונקודה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F06E21">
        <w:rPr>
          <w:rFonts w:ascii="Times New Roman" w:eastAsiaTheme="minorEastAsia" w:hAnsi="Times New Roman" w:cs="Times New Roman"/>
          <w:position w:val="-4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13.55pt" o:ole="">
            <v:imagedata r:id="rId5" o:title=""/>
          </v:shape>
          <o:OLEObject Type="Embed" ProgID="Equation.DSMT4" ShapeID="_x0000_i1025" DrawAspect="Content" ObjectID="_1553758400" r:id="rId6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>בתוך המעגל הקטן יותר. זווית בגודל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5F2E2A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020" w:dyaOrig="300">
          <v:shape id="_x0000_i1026" type="#_x0000_t75" style="width:51.65pt;height:15.65pt" o:ole="">
            <v:imagedata r:id="rId7" o:title=""/>
          </v:shape>
          <o:OLEObject Type="Embed" ProgID="Equation.DSMT4" ShapeID="_x0000_i1026" DrawAspect="Content" ObjectID="_1553758401" r:id="rId8"/>
        </w:objec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עם קודקוד בנקודה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F06E21">
        <w:rPr>
          <w:rFonts w:ascii="Times New Roman" w:eastAsiaTheme="minorEastAsia" w:hAnsi="Times New Roman" w:cs="Times New Roman"/>
          <w:position w:val="-4"/>
          <w:sz w:val="28"/>
          <w:szCs w:val="28"/>
        </w:rPr>
        <w:object w:dxaOrig="260" w:dyaOrig="279">
          <v:shape id="_x0000_i1027" type="#_x0000_t75" style="width:13.05pt;height:13.55pt" o:ole="">
            <v:imagedata r:id="rId5" o:title=""/>
          </v:shape>
          <o:OLEObject Type="Embed" ProgID="Equation.DSMT4" ShapeID="_x0000_i1027" DrawAspect="Content" ObjectID="_1553758402" r:id="rId9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>חותכת קשת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>מכל אחד מהמעגלים. הוכיחו שאם הקשת של המעגל הגדול היא בגודל זוויתי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5F2E2A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60" w:dyaOrig="240">
          <v:shape id="_x0000_i1028" type="#_x0000_t75" style="width:13.05pt;height:12.5pt" o:ole="">
            <v:imagedata r:id="rId10" o:title=""/>
          </v:shape>
          <o:OLEObject Type="Embed" ProgID="Equation.DSMT4" ShapeID="_x0000_i1028" DrawAspect="Content" ObjectID="_1553758403" r:id="rId11"/>
        </w:objec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אז גם הקשת של המעגל הקטן היא בגודל זוויתי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5F2E2A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60" w:dyaOrig="240">
          <v:shape id="_x0000_i1029" type="#_x0000_t75" style="width:13.05pt;height:12.5pt" o:ole="">
            <v:imagedata r:id="rId10" o:title=""/>
          </v:shape>
          <o:OLEObject Type="Embed" ProgID="Equation.DSMT4" ShapeID="_x0000_i1029" DrawAspect="Content" ObjectID="_1553758404" r:id="rId12"/>
        </w:objec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>.</w:t>
      </w:r>
    </w:p>
    <w:p w:rsidR="000B0A37" w:rsidRPr="00F06E21" w:rsidRDefault="000B0A37" w:rsidP="000B0A37">
      <w:pPr>
        <w:bidi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(הגודל הזוויתי של קשת במעגל הוא גודל הזווית המרכזית הנשענת עליה.)</w:t>
      </w:r>
    </w:p>
    <w:p w:rsidR="000B0A37" w:rsidRDefault="008D52D3" w:rsidP="00661554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9E690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0B0A3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>נסמן ב-</w:t>
      </w:r>
      <w:r w:rsidR="000B0A37">
        <w:rPr>
          <w:rFonts w:ascii="Times New Roman" w:hAnsi="Times New Roman" w:cs="Times New Roman" w:hint="cs"/>
          <w:sz w:val="28"/>
          <w:szCs w:val="28"/>
        </w:rPr>
        <w:t>O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את המרכז המשותף, </w:t>
      </w:r>
      <w:r w:rsidR="000B0A37">
        <w:rPr>
          <w:rFonts w:ascii="Times New Roman" w:hAnsi="Times New Roman" w:cs="Times New Roman" w:hint="cs"/>
          <w:sz w:val="28"/>
          <w:szCs w:val="28"/>
        </w:rPr>
        <w:t>P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0B0A37">
        <w:rPr>
          <w:rFonts w:ascii="Times New Roman" w:hAnsi="Times New Roman" w:cs="Times New Roman" w:hint="cs"/>
          <w:sz w:val="28"/>
          <w:szCs w:val="28"/>
        </w:rPr>
        <w:t>Q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קצוות הקשת של המעגל הגדול, </w:t>
      </w:r>
      <w:r w:rsidR="000B0A37">
        <w:rPr>
          <w:rFonts w:ascii="Times New Roman" w:hAnsi="Times New Roman" w:cs="Times New Roman" w:hint="cs"/>
          <w:sz w:val="28"/>
          <w:szCs w:val="28"/>
        </w:rPr>
        <w:t>U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0B0A37">
        <w:rPr>
          <w:rFonts w:ascii="Times New Roman" w:hAnsi="Times New Roman" w:cs="Times New Roman" w:hint="cs"/>
          <w:sz w:val="28"/>
          <w:szCs w:val="28"/>
        </w:rPr>
        <w:t>V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קצוות מתאימים של הקשת על המעגל הקטן</w:t>
      </w:r>
      <w:r w:rsidR="000B0A37" w:rsidRPr="000B0A37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סיבוב בזווית </w:t>
      </w:r>
      <w:r w:rsidR="000B0A37" w:rsidRPr="000B0A37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30" type="#_x0000_t75" style="width:13.05pt;height:12pt" o:ole="">
            <v:imagedata r:id="rId13" o:title=""/>
          </v:shape>
          <o:OLEObject Type="Embed" ProgID="Equation.DSMT4" ShapeID="_x0000_i1030" DrawAspect="Content" ObjectID="_1553758405" r:id="rId14"/>
        </w:object>
      </w:r>
      <w:r w:rsidR="000B0A3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סביב </w:t>
      </w:r>
      <w:r w:rsidR="000B0A37">
        <w:rPr>
          <w:rFonts w:ascii="Times New Roman" w:hAnsi="Times New Roman" w:cs="Times New Roman" w:hint="cs"/>
          <w:sz w:val="28"/>
          <w:szCs w:val="28"/>
        </w:rPr>
        <w:t>O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מעביר את </w:t>
      </w:r>
      <w:r w:rsidR="000B0A37">
        <w:rPr>
          <w:rFonts w:ascii="Times New Roman" w:hAnsi="Times New Roman" w:cs="Times New Roman" w:hint="cs"/>
          <w:sz w:val="28"/>
          <w:szCs w:val="28"/>
        </w:rPr>
        <w:t>P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 w:rsidR="000B0A37">
        <w:rPr>
          <w:rFonts w:ascii="Times New Roman" w:hAnsi="Times New Roman" w:cs="Times New Roman" w:hint="cs"/>
          <w:sz w:val="28"/>
          <w:szCs w:val="28"/>
        </w:rPr>
        <w:t>Q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. הוא גם מעביר את הכיוון של הישר </w:t>
      </w:r>
      <w:r w:rsidR="000B0A37">
        <w:rPr>
          <w:rFonts w:ascii="Times New Roman" w:hAnsi="Times New Roman" w:cs="Times New Roman" w:hint="cs"/>
          <w:sz w:val="28"/>
          <w:szCs w:val="28"/>
        </w:rPr>
        <w:t>PU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לכיוון של הישר </w:t>
      </w:r>
      <w:r w:rsidR="000B0A37">
        <w:rPr>
          <w:rFonts w:ascii="Times New Roman" w:hAnsi="Times New Roman" w:cs="Times New Roman" w:hint="cs"/>
          <w:sz w:val="28"/>
          <w:szCs w:val="28"/>
        </w:rPr>
        <w:t>QV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, כלומר הישר </w:t>
      </w:r>
      <w:r w:rsidR="000B0A37">
        <w:rPr>
          <w:rFonts w:ascii="Times New Roman" w:hAnsi="Times New Roman" w:cs="Times New Roman" w:hint="cs"/>
          <w:sz w:val="28"/>
          <w:szCs w:val="28"/>
        </w:rPr>
        <w:t>P</w:t>
      </w:r>
      <w:r w:rsidR="000B0A37">
        <w:rPr>
          <w:rFonts w:ascii="Times New Roman" w:hAnsi="Times New Roman" w:cs="Times New Roman"/>
          <w:sz w:val="28"/>
          <w:szCs w:val="28"/>
        </w:rPr>
        <w:t>U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חייב לעבור לישר </w:t>
      </w:r>
      <w:r w:rsidR="000B0A37">
        <w:rPr>
          <w:rFonts w:ascii="Times New Roman" w:hAnsi="Times New Roman" w:cs="Times New Roman" w:hint="cs"/>
          <w:sz w:val="28"/>
          <w:szCs w:val="28"/>
        </w:rPr>
        <w:t>QV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. אבל גם </w:t>
      </w:r>
      <w:r w:rsidR="000B0A37">
        <w:rPr>
          <w:rFonts w:ascii="Times New Roman" w:hAnsi="Times New Roman" w:cs="Times New Roman" w:hint="cs"/>
          <w:sz w:val="28"/>
          <w:szCs w:val="28"/>
        </w:rPr>
        <w:t xml:space="preserve">P 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>עובר ל-</w:t>
      </w:r>
      <w:r w:rsidR="000B0A37">
        <w:rPr>
          <w:rFonts w:ascii="Times New Roman" w:hAnsi="Times New Roman" w:cs="Times New Roman" w:hint="cs"/>
          <w:sz w:val="28"/>
          <w:szCs w:val="28"/>
        </w:rPr>
        <w:t>Q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, לכן הישר </w:t>
      </w:r>
      <w:r w:rsidR="000B0A37">
        <w:rPr>
          <w:rFonts w:ascii="Times New Roman" w:hAnsi="Times New Roman" w:cs="Times New Roman"/>
          <w:sz w:val="28"/>
          <w:szCs w:val="28"/>
        </w:rPr>
        <w:t>PU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עבור בדיוק לישר </w:t>
      </w:r>
      <w:r w:rsidR="000B0A37">
        <w:rPr>
          <w:rFonts w:ascii="Times New Roman" w:hAnsi="Times New Roman" w:cs="Times New Roman" w:hint="cs"/>
          <w:sz w:val="28"/>
          <w:szCs w:val="28"/>
        </w:rPr>
        <w:t>Q</w:t>
      </w:r>
      <w:r w:rsidR="000B0A37">
        <w:rPr>
          <w:rFonts w:ascii="Times New Roman" w:hAnsi="Times New Roman" w:cs="Times New Roman"/>
          <w:sz w:val="28"/>
          <w:szCs w:val="28"/>
        </w:rPr>
        <w:t>V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. לכן גם </w:t>
      </w:r>
      <w:r w:rsidR="000B0A37">
        <w:rPr>
          <w:rFonts w:ascii="Times New Roman" w:hAnsi="Times New Roman" w:cs="Times New Roman" w:hint="cs"/>
          <w:sz w:val="28"/>
          <w:szCs w:val="28"/>
        </w:rPr>
        <w:t>U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עובר ל-</w:t>
      </w:r>
      <w:r w:rsidR="000B0A37">
        <w:rPr>
          <w:rFonts w:ascii="Times New Roman" w:hAnsi="Times New Roman" w:cs="Times New Roman" w:hint="cs"/>
          <w:sz w:val="28"/>
          <w:szCs w:val="28"/>
        </w:rPr>
        <w:t>V</w:t>
      </w:r>
      <w:r w:rsidR="000B0A37">
        <w:rPr>
          <w:rFonts w:ascii="Times New Roman" w:hAnsi="Times New Roman" w:cs="Times New Roman" w:hint="cs"/>
          <w:sz w:val="28"/>
          <w:szCs w:val="28"/>
          <w:rtl/>
        </w:rPr>
        <w:t xml:space="preserve"> בסיבוב הזה. </w:t>
      </w:r>
    </w:p>
    <w:p w:rsidR="008D52D3" w:rsidRPr="000B0A37" w:rsidRDefault="000B0A37" w:rsidP="000B0A37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הקשת </w:t>
      </w:r>
      <w:r>
        <w:rPr>
          <w:rFonts w:ascii="Times New Roman" w:hAnsi="Times New Roman" w:cs="Times New Roman" w:hint="cs"/>
          <w:sz w:val="28"/>
          <w:szCs w:val="28"/>
        </w:rPr>
        <w:t>UV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גם </w:t>
      </w:r>
      <w:r w:rsidRPr="000B0A37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31" type="#_x0000_t75" style="width:13.05pt;height:12pt" o:ole="">
            <v:imagedata r:id="rId15" o:title=""/>
          </v:shape>
          <o:OLEObject Type="Embed" ProgID="Equation.DSMT4" ShapeID="_x0000_i1031" DrawAspect="Content" ObjectID="_1553758406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4646A" w:rsidRPr="008D52D3" w:rsidRDefault="00E4646A" w:rsidP="00E464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8D52D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0B0A37"/>
    <w:rsid w:val="000E57CD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4E2759"/>
    <w:rsid w:val="00584F0D"/>
    <w:rsid w:val="005B1899"/>
    <w:rsid w:val="005B768B"/>
    <w:rsid w:val="005F27EB"/>
    <w:rsid w:val="00635CFB"/>
    <w:rsid w:val="00661554"/>
    <w:rsid w:val="006E24B5"/>
    <w:rsid w:val="00725EBE"/>
    <w:rsid w:val="0075472F"/>
    <w:rsid w:val="007963A8"/>
    <w:rsid w:val="007D57BF"/>
    <w:rsid w:val="007E1131"/>
    <w:rsid w:val="008D24AF"/>
    <w:rsid w:val="008D52D3"/>
    <w:rsid w:val="008F282B"/>
    <w:rsid w:val="0092273F"/>
    <w:rsid w:val="009E690C"/>
    <w:rsid w:val="009F4E42"/>
    <w:rsid w:val="00A42703"/>
    <w:rsid w:val="00A60042"/>
    <w:rsid w:val="00AA6B1F"/>
    <w:rsid w:val="00B577FC"/>
    <w:rsid w:val="00B714FA"/>
    <w:rsid w:val="00B76F12"/>
    <w:rsid w:val="00C7660D"/>
    <w:rsid w:val="00CD66B4"/>
    <w:rsid w:val="00E4646A"/>
    <w:rsid w:val="00E475C7"/>
    <w:rsid w:val="00EC2671"/>
    <w:rsid w:val="00F77657"/>
    <w:rsid w:val="00FA42E4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2016-03-08T13:15:00Z</dcterms:created>
  <dcterms:modified xsi:type="dcterms:W3CDTF">2017-04-15T07:22:00Z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