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ECF" w:rsidRDefault="00883ECF" w:rsidP="00883ECF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AA3183">
        <w:rPr>
          <w:rFonts w:ascii="Times New Roman" w:hAnsi="Times New Roman" w:cs="Times New Roman"/>
          <w:b/>
          <w:bCs/>
          <w:sz w:val="28"/>
          <w:szCs w:val="28"/>
          <w:rtl/>
        </w:rPr>
        <w:t>4.</w:t>
      </w:r>
      <w:r w:rsidRPr="00AA3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יוסי צייר על דף משבצות מצולע ששטחו 100 משבצות </w:t>
      </w:r>
      <w:r w:rsidRPr="009D441B">
        <w:rPr>
          <w:rFonts w:ascii="Times New Roman" w:hAnsi="Times New Roman" w:cs="Times New Roman" w:hint="cs"/>
          <w:sz w:val="28"/>
          <w:szCs w:val="28"/>
          <w:rtl/>
        </w:rPr>
        <w:t>וכל צלעותיו נמצאות על קווי הרשת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יוסי הבחין שניתן לחתוך את המצולע לפי קווי הרשת </w:t>
      </w:r>
      <w:r w:rsidRPr="009D441B">
        <w:rPr>
          <w:rFonts w:ascii="Times New Roman" w:hAnsi="Times New Roman" w:cs="Times New Roman" w:hint="cs"/>
          <w:sz w:val="28"/>
          <w:szCs w:val="28"/>
          <w:rtl/>
        </w:rPr>
        <w:t>גם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ל-2 מצולעים חופפים, וגם ל-25 מצולעים חופפים. האם בהכרח ניתן לחתוך את המצולע ל-50 מצולעים חופפים לפי קווי הרשת?</w:t>
      </w:r>
    </w:p>
    <w:p w:rsidR="00E4646A" w:rsidRDefault="00E4646A" w:rsidP="00E4646A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tbl>
      <w:tblPr>
        <w:tblStyle w:val="a6"/>
        <w:tblpPr w:leftFromText="180" w:rightFromText="180" w:vertAnchor="text" w:horzAnchor="margin" w:tblpY="430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52"/>
        <w:gridCol w:w="352"/>
        <w:gridCol w:w="352"/>
        <w:gridCol w:w="352"/>
        <w:gridCol w:w="353"/>
        <w:gridCol w:w="352"/>
        <w:gridCol w:w="353"/>
        <w:gridCol w:w="352"/>
        <w:gridCol w:w="353"/>
        <w:gridCol w:w="352"/>
        <w:gridCol w:w="353"/>
        <w:gridCol w:w="352"/>
        <w:gridCol w:w="353"/>
        <w:gridCol w:w="352"/>
        <w:gridCol w:w="353"/>
        <w:gridCol w:w="352"/>
        <w:gridCol w:w="353"/>
        <w:gridCol w:w="352"/>
        <w:gridCol w:w="353"/>
      </w:tblGrid>
      <w:tr w:rsidR="00883ECF" w:rsidTr="00883ECF">
        <w:tc>
          <w:tcPr>
            <w:tcW w:w="3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top w:val="single" w:sz="18" w:space="0" w:color="auto"/>
              <w:bottom w:val="single" w:sz="18" w:space="0" w:color="auto"/>
            </w:tcBorders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top w:val="single" w:sz="18" w:space="0" w:color="auto"/>
              <w:left w:val="single" w:sz="18" w:space="0" w:color="auto"/>
            </w:tcBorders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top w:val="single" w:sz="18" w:space="0" w:color="auto"/>
              <w:left w:val="single" w:sz="18" w:space="0" w:color="auto"/>
            </w:tcBorders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3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left w:val="single" w:sz="18" w:space="0" w:color="auto"/>
            </w:tcBorders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top w:val="single" w:sz="18" w:space="0" w:color="auto"/>
              <w:left w:val="single" w:sz="18" w:space="0" w:color="auto"/>
            </w:tcBorders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top w:val="single" w:sz="18" w:space="0" w:color="auto"/>
            </w:tcBorders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rtl/>
              </w:rPr>
            </w:pPr>
          </w:p>
        </w:tc>
      </w:tr>
      <w:tr w:rsidR="00883ECF" w:rsidTr="00883ECF">
        <w:tc>
          <w:tcPr>
            <w:tcW w:w="352" w:type="dxa"/>
            <w:tcBorders>
              <w:top w:val="single" w:sz="18" w:space="0" w:color="auto"/>
            </w:tcBorders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top w:val="single" w:sz="18" w:space="0" w:color="auto"/>
            </w:tcBorders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</w:tcBorders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353" w:type="dxa"/>
            <w:tcBorders>
              <w:right w:val="single" w:sz="18" w:space="0" w:color="auto"/>
            </w:tcBorders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353" w:type="dxa"/>
            <w:tcBorders>
              <w:bottom w:val="single" w:sz="18" w:space="0" w:color="auto"/>
              <w:right w:val="single" w:sz="18" w:space="0" w:color="auto"/>
            </w:tcBorders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</w:tcBorders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2" w:type="dxa"/>
            <w:shd w:val="clear" w:color="auto" w:fill="BFBFBF" w:themeFill="background1" w:themeFillShade="BF"/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353" w:type="dxa"/>
            <w:tcBorders>
              <w:top w:val="single" w:sz="18" w:space="0" w:color="auto"/>
              <w:right w:val="single" w:sz="18" w:space="0" w:color="auto"/>
            </w:tcBorders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353" w:type="dxa"/>
            <w:tcBorders>
              <w:top w:val="single" w:sz="18" w:space="0" w:color="auto"/>
              <w:left w:val="single" w:sz="18" w:space="0" w:color="auto"/>
            </w:tcBorders>
          </w:tcPr>
          <w:p w:rsidR="00883ECF" w:rsidRPr="00883ECF" w:rsidRDefault="00883ECF" w:rsidP="00883ECF">
            <w:pPr>
              <w:pStyle w:val="a5"/>
              <w:bidi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883ECF" w:rsidRDefault="00883ECF" w:rsidP="00883ECF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883ECF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כאשר יוסי חילק את הצורה ל-25 צורות של 4 משבצות, הצורה של 4 משבצות יכולה להיות אחת מבין הצורות הבאות:</w:t>
      </w:r>
    </w:p>
    <w:p w:rsidR="005E0845" w:rsidRDefault="00883ECF" w:rsidP="007E6794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נשים לב שכל צורה קל לחלק לשני דומינו, חוץ מהצורה השמאלית ביותר. </w:t>
      </w:r>
      <w:r w:rsidR="00680FD9">
        <w:rPr>
          <w:rFonts w:ascii="Times New Roman" w:hAnsi="Times New Roman" w:cs="Times New Roman" w:hint="cs"/>
          <w:sz w:val="28"/>
          <w:szCs w:val="28"/>
          <w:rtl/>
        </w:rPr>
        <w:t xml:space="preserve">במקרה המיוחד הזה, בכל צורה של 4 משבצות יש כמות שונה של משבצות שחורות ולבנות לפי צביעת שח: או שיש 2 יותר משבצות שחורות, או שיש 2 פחות, תלוי איך ממוקמת הצורה. לכן </w:t>
      </w:r>
      <w:r w:rsidR="005E0845">
        <w:rPr>
          <w:rFonts w:ascii="Times New Roman" w:hAnsi="Times New Roman" w:cs="Times New Roman" w:hint="cs"/>
          <w:sz w:val="28"/>
          <w:szCs w:val="28"/>
          <w:rtl/>
        </w:rPr>
        <w:t xml:space="preserve">אם יש מתוך 25 צורות כאלה </w:t>
      </w:r>
      <w:r w:rsidR="005E0845" w:rsidRPr="005E0845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95pt;height:12pt" o:ole="">
            <v:imagedata r:id="rId5" o:title=""/>
          </v:shape>
          <o:OLEObject Type="Embed" ProgID="Equation.DSMT4" ShapeID="_x0000_i1025" DrawAspect="Content" ObjectID="_1553673552" r:id="rId6"/>
        </w:object>
      </w:r>
      <w:r w:rsidR="005E084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E0845">
        <w:rPr>
          <w:rFonts w:ascii="Times New Roman" w:hAnsi="Times New Roman" w:cs="Times New Roman" w:hint="cs"/>
          <w:sz w:val="28"/>
          <w:szCs w:val="28"/>
          <w:rtl/>
        </w:rPr>
        <w:t>בהן יש יתרון לשחור ו-</w:t>
      </w:r>
      <w:r w:rsidR="005E0845" w:rsidRPr="005E0845">
        <w:rPr>
          <w:rFonts w:ascii="Times New Roman" w:hAnsi="Times New Roman" w:cs="Times New Roman"/>
          <w:position w:val="-6"/>
          <w:sz w:val="28"/>
          <w:szCs w:val="28"/>
        </w:rPr>
        <w:object w:dxaOrig="760" w:dyaOrig="300">
          <v:shape id="_x0000_i1026" type="#_x0000_t75" style="width:38.1pt;height:15.15pt" o:ole="">
            <v:imagedata r:id="rId7" o:title=""/>
          </v:shape>
          <o:OLEObject Type="Embed" ProgID="Equation.DSMT4" ShapeID="_x0000_i1026" DrawAspect="Content" ObjectID="_1553673553" r:id="rId8"/>
        </w:object>
      </w:r>
      <w:r w:rsidR="005E084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E0845">
        <w:rPr>
          <w:rFonts w:ascii="Times New Roman" w:hAnsi="Times New Roman" w:cs="Times New Roman" w:hint="cs"/>
          <w:sz w:val="28"/>
          <w:szCs w:val="28"/>
          <w:rtl/>
        </w:rPr>
        <w:t>יש יתרון ללבן, אז בסה"כ כמות השחור</w:t>
      </w:r>
      <w:r w:rsidR="007E6794">
        <w:rPr>
          <w:rFonts w:ascii="Times New Roman" w:hAnsi="Times New Roman" w:cs="Times New Roman" w:hint="cs"/>
          <w:sz w:val="28"/>
          <w:szCs w:val="28"/>
          <w:rtl/>
        </w:rPr>
        <w:t>ות</w:t>
      </w:r>
      <w:r w:rsidR="005E0845">
        <w:rPr>
          <w:rFonts w:ascii="Times New Roman" w:hAnsi="Times New Roman" w:cs="Times New Roman" w:hint="cs"/>
          <w:sz w:val="28"/>
          <w:szCs w:val="28"/>
          <w:rtl/>
        </w:rPr>
        <w:t xml:space="preserve"> פחות כמות הלבנ</w:t>
      </w:r>
      <w:r w:rsidR="007E6794">
        <w:rPr>
          <w:rFonts w:ascii="Times New Roman" w:hAnsi="Times New Roman" w:cs="Times New Roman" w:hint="cs"/>
          <w:sz w:val="28"/>
          <w:szCs w:val="28"/>
          <w:rtl/>
        </w:rPr>
        <w:t>ות</w:t>
      </w:r>
      <w:r w:rsidR="005E0845">
        <w:rPr>
          <w:rFonts w:ascii="Times New Roman" w:hAnsi="Times New Roman" w:cs="Times New Roman" w:hint="cs"/>
          <w:sz w:val="28"/>
          <w:szCs w:val="28"/>
          <w:rtl/>
        </w:rPr>
        <w:t xml:space="preserve"> הוא </w:t>
      </w:r>
      <w:r w:rsidR="005E0845" w:rsidRPr="005E0845">
        <w:rPr>
          <w:rFonts w:ascii="Times New Roman" w:hAnsi="Times New Roman" w:cs="Times New Roman"/>
          <w:position w:val="-14"/>
          <w:sz w:val="28"/>
          <w:szCs w:val="28"/>
        </w:rPr>
        <w:object w:dxaOrig="3040" w:dyaOrig="420">
          <v:shape id="_x0000_i1027" type="#_x0000_t75" style="width:151.85pt;height:20.85pt" o:ole="">
            <v:imagedata r:id="rId9" o:title=""/>
          </v:shape>
          <o:OLEObject Type="Embed" ProgID="Equation.DSMT4" ShapeID="_x0000_i1027" DrawAspect="Content" ObjectID="_1553673554" r:id="rId10"/>
        </w:object>
      </w:r>
      <w:r w:rsidR="005E0845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883ECF" w:rsidRDefault="005E0845" w:rsidP="007E6794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מצד שני, ניתן גם לחלק את הצורה לשני חלקים. בחלק אחד יש </w:t>
      </w:r>
      <w:r w:rsidRPr="005E0845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28" type="#_x0000_t75" style="width:10.95pt;height:12pt" o:ole="">
            <v:imagedata r:id="rId11" o:title=""/>
          </v:shape>
          <o:OLEObject Type="Embed" ProgID="Equation.DSMT4" ShapeID="_x0000_i1028" DrawAspect="Content" ObjectID="_1553673555" r:id="rId1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משבצות שחורות ו-</w:t>
      </w:r>
      <w:r w:rsidR="007E6794" w:rsidRPr="005E0845">
        <w:rPr>
          <w:rFonts w:ascii="Times New Roman" w:hAnsi="Times New Roman" w:cs="Times New Roman"/>
          <w:position w:val="-6"/>
          <w:sz w:val="28"/>
          <w:szCs w:val="28"/>
        </w:rPr>
        <w:object w:dxaOrig="740" w:dyaOrig="300">
          <v:shape id="_x0000_i1029" type="#_x0000_t75" style="width:37.05pt;height:15.15pt" o:ole="">
            <v:imagedata r:id="rId13" o:title=""/>
          </v:shape>
          <o:OLEObject Type="Embed" ProgID="Equation.DSMT4" ShapeID="_x0000_i1029" DrawAspect="Content" ObjectID="_1553673556" r:id="rId1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E6794">
        <w:rPr>
          <w:rFonts w:ascii="Times New Roman" w:hAnsi="Times New Roman" w:cs="Times New Roman" w:hint="cs"/>
          <w:sz w:val="28"/>
          <w:szCs w:val="28"/>
          <w:rtl/>
        </w:rPr>
        <w:t xml:space="preserve">לבנות. בחלק השני יתכן שיש גם </w:t>
      </w:r>
      <w:r w:rsidR="007E6794" w:rsidRPr="005E0845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0" type="#_x0000_t75" style="width:10.95pt;height:12pt" o:ole="">
            <v:imagedata r:id="rId11" o:title=""/>
          </v:shape>
          <o:OLEObject Type="Embed" ProgID="Equation.DSMT4" ShapeID="_x0000_i1030" DrawAspect="Content" ObjectID="_1553673557" r:id="rId15"/>
        </w:object>
      </w:r>
      <w:r w:rsidR="007E679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E6794">
        <w:rPr>
          <w:rFonts w:ascii="Times New Roman" w:hAnsi="Times New Roman" w:cs="Times New Roman" w:hint="cs"/>
          <w:sz w:val="28"/>
          <w:szCs w:val="28"/>
          <w:rtl/>
        </w:rPr>
        <w:t>משבצות שחורות ו-</w:t>
      </w:r>
      <w:r w:rsidR="007E6794" w:rsidRPr="005E0845">
        <w:rPr>
          <w:rFonts w:ascii="Times New Roman" w:hAnsi="Times New Roman" w:cs="Times New Roman"/>
          <w:position w:val="-6"/>
          <w:sz w:val="28"/>
          <w:szCs w:val="28"/>
        </w:rPr>
        <w:object w:dxaOrig="740" w:dyaOrig="300">
          <v:shape id="_x0000_i1031" type="#_x0000_t75" style="width:37.05pt;height:15.15pt" o:ole="">
            <v:imagedata r:id="rId13" o:title=""/>
          </v:shape>
          <o:OLEObject Type="Embed" ProgID="Equation.DSMT4" ShapeID="_x0000_i1031" DrawAspect="Content" ObjectID="_1553673558" r:id="rId16"/>
        </w:object>
      </w:r>
      <w:r w:rsidR="007E679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E6794">
        <w:rPr>
          <w:rFonts w:ascii="Times New Roman" w:hAnsi="Times New Roman" w:cs="Times New Roman" w:hint="cs"/>
          <w:sz w:val="28"/>
          <w:szCs w:val="28"/>
          <w:rtl/>
        </w:rPr>
        <w:t xml:space="preserve">לבנות, אבל יתכן גם שהמצב הפוך: יש </w:t>
      </w:r>
      <w:r w:rsidR="007E6794" w:rsidRPr="005E0845">
        <w:rPr>
          <w:rFonts w:ascii="Times New Roman" w:hAnsi="Times New Roman" w:cs="Times New Roman"/>
          <w:position w:val="-6"/>
          <w:sz w:val="28"/>
          <w:szCs w:val="28"/>
        </w:rPr>
        <w:object w:dxaOrig="740" w:dyaOrig="300">
          <v:shape id="_x0000_i1032" type="#_x0000_t75" style="width:37.05pt;height:15.15pt" o:ole="">
            <v:imagedata r:id="rId13" o:title=""/>
          </v:shape>
          <o:OLEObject Type="Embed" ProgID="Equation.DSMT4" ShapeID="_x0000_i1032" DrawAspect="Content" ObjectID="_1553673559" r:id="rId17"/>
        </w:object>
      </w:r>
      <w:r w:rsidR="007E6794">
        <w:rPr>
          <w:rFonts w:ascii="Times New Roman" w:hAnsi="Times New Roman" w:cs="Times New Roman" w:hint="cs"/>
          <w:sz w:val="28"/>
          <w:szCs w:val="28"/>
          <w:rtl/>
        </w:rPr>
        <w:t xml:space="preserve"> משבצות שחורות ו-</w:t>
      </w:r>
      <w:r w:rsidR="007E6794" w:rsidRPr="005E0845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3" type="#_x0000_t75" style="width:10.95pt;height:12pt" o:ole="">
            <v:imagedata r:id="rId11" o:title=""/>
          </v:shape>
          <o:OLEObject Type="Embed" ProgID="Equation.DSMT4" ShapeID="_x0000_i1033" DrawAspect="Content" ObjectID="_1553673560" r:id="rId18"/>
        </w:object>
      </w:r>
      <w:r w:rsidR="007E6794">
        <w:rPr>
          <w:rFonts w:ascii="Times New Roman" w:hAnsi="Times New Roman" w:cs="Times New Roman" w:hint="cs"/>
          <w:sz w:val="28"/>
          <w:szCs w:val="28"/>
          <w:rtl/>
        </w:rPr>
        <w:t xml:space="preserve"> לבנות. במקרה הראשון, הפרש בין כמות השחורות לכמות הלבנות הוא </w:t>
      </w:r>
      <w:r w:rsidR="007E6794" w:rsidRPr="007E6794">
        <w:rPr>
          <w:rFonts w:ascii="Times New Roman" w:hAnsi="Times New Roman" w:cs="Times New Roman"/>
          <w:position w:val="-16"/>
          <w:sz w:val="28"/>
          <w:szCs w:val="28"/>
        </w:rPr>
        <w:object w:dxaOrig="2940" w:dyaOrig="460">
          <v:shape id="_x0000_i1034" type="#_x0000_t75" style="width:147.15pt;height:22.95pt" o:ole="">
            <v:imagedata r:id="rId19" o:title=""/>
          </v:shape>
          <o:OLEObject Type="Embed" ProgID="Equation.DSMT4" ShapeID="_x0000_i1034" DrawAspect="Content" ObjectID="_1553673561" r:id="rId20"/>
        </w:object>
      </w:r>
      <w:r w:rsidR="007E6794">
        <w:rPr>
          <w:rFonts w:ascii="Times New Roman" w:hAnsi="Times New Roman" w:cs="Times New Roman" w:hint="cs"/>
          <w:sz w:val="28"/>
          <w:szCs w:val="28"/>
          <w:rtl/>
        </w:rPr>
        <w:t xml:space="preserve">; במקרה השני ההפרש הוא 0. לכן בכל מקרה ההפרש מתחלק ב-4. אבל אם הלוח חולק לצורות שאי-אפשר לחלק לשני דומינו, אז ההפרש הוא </w:t>
      </w:r>
      <w:r w:rsidR="007E6794" w:rsidRPr="007E6794">
        <w:rPr>
          <w:rFonts w:ascii="Times New Roman" w:hAnsi="Times New Roman" w:cs="Times New Roman"/>
          <w:position w:val="-6"/>
          <w:sz w:val="28"/>
          <w:szCs w:val="28"/>
        </w:rPr>
        <w:object w:dxaOrig="900" w:dyaOrig="300">
          <v:shape id="_x0000_i1035" type="#_x0000_t75" style="width:44.85pt;height:15.15pt" o:ole="">
            <v:imagedata r:id="rId21" o:title=""/>
          </v:shape>
          <o:OLEObject Type="Embed" ProgID="Equation.DSMT4" ShapeID="_x0000_i1035" DrawAspect="Content" ObjectID="_1553673562" r:id="rId22"/>
        </w:object>
      </w:r>
      <w:r w:rsidR="007E6794">
        <w:rPr>
          <w:rFonts w:ascii="Times New Roman" w:hAnsi="Times New Roman" w:cs="Times New Roman" w:hint="cs"/>
          <w:sz w:val="28"/>
          <w:szCs w:val="28"/>
          <w:rtl/>
        </w:rPr>
        <w:t>, וזה לא מתחלק ב-4.</w:t>
      </w:r>
    </w:p>
    <w:p w:rsidR="007E6794" w:rsidRDefault="002968DB" w:rsidP="007E6794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כלומר</w:t>
      </w:r>
      <w:r w:rsidR="007E6794">
        <w:rPr>
          <w:rFonts w:ascii="Times New Roman" w:hAnsi="Times New Roman" w:cs="Times New Roman" w:hint="cs"/>
          <w:sz w:val="28"/>
          <w:szCs w:val="28"/>
          <w:rtl/>
        </w:rPr>
        <w:t xml:space="preserve"> ניתן לחלק את הצורה לדומינו.</w:t>
      </w:r>
    </w:p>
    <w:p w:rsidR="00883ECF" w:rsidRPr="00E4646A" w:rsidRDefault="00883ECF" w:rsidP="00883ECF">
      <w:pPr>
        <w:pStyle w:val="a5"/>
        <w:bidi/>
        <w:spacing w:after="0"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sectPr w:rsidR="00883ECF" w:rsidRPr="00E4646A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characterSpacingControl w:val="doNotCompress"/>
  <w:compat/>
  <w:rsids>
    <w:rsidRoot w:val="008F282B"/>
    <w:rsid w:val="00026019"/>
    <w:rsid w:val="00100E89"/>
    <w:rsid w:val="001F5CB9"/>
    <w:rsid w:val="00211424"/>
    <w:rsid w:val="0023724F"/>
    <w:rsid w:val="002968DB"/>
    <w:rsid w:val="002D47E9"/>
    <w:rsid w:val="002E1C5F"/>
    <w:rsid w:val="002E3B79"/>
    <w:rsid w:val="00331462"/>
    <w:rsid w:val="00400EAF"/>
    <w:rsid w:val="004808D6"/>
    <w:rsid w:val="00584F0D"/>
    <w:rsid w:val="005B1899"/>
    <w:rsid w:val="005E0845"/>
    <w:rsid w:val="005F27EB"/>
    <w:rsid w:val="00635CFB"/>
    <w:rsid w:val="00680FD9"/>
    <w:rsid w:val="006E24B5"/>
    <w:rsid w:val="00725EBE"/>
    <w:rsid w:val="0075472F"/>
    <w:rsid w:val="007D57BF"/>
    <w:rsid w:val="007E1131"/>
    <w:rsid w:val="007E6794"/>
    <w:rsid w:val="00883ECF"/>
    <w:rsid w:val="008D24AF"/>
    <w:rsid w:val="008F282B"/>
    <w:rsid w:val="0092273F"/>
    <w:rsid w:val="009F4E42"/>
    <w:rsid w:val="00A40F1F"/>
    <w:rsid w:val="00A42703"/>
    <w:rsid w:val="00A60042"/>
    <w:rsid w:val="00AA6B1F"/>
    <w:rsid w:val="00B577FC"/>
    <w:rsid w:val="00B714FA"/>
    <w:rsid w:val="00B76F12"/>
    <w:rsid w:val="00C7660D"/>
    <w:rsid w:val="00CD66B4"/>
    <w:rsid w:val="00E4646A"/>
    <w:rsid w:val="00E475C7"/>
    <w:rsid w:val="00EC2671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46A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883E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6</cp:revision>
  <dcterms:created xsi:type="dcterms:W3CDTF">2016-03-08T13:15:00Z</dcterms:created>
  <dcterms:modified xsi:type="dcterms:W3CDTF">2017-04-14T08:03:00Z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