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AF" w:rsidRDefault="007318AF" w:rsidP="007318AF">
      <w:pPr>
        <w:bidi/>
        <w:spacing w:after="0" w:line="240" w:lineRule="auto"/>
        <w:jc w:val="both"/>
        <w:rPr>
          <w:rFonts w:ascii="Times New Roman" w:hAnsi="Times New Roman" w:cs="Times New Roman" w:hint="cs"/>
          <w:sz w:val="28"/>
          <w:szCs w:val="28"/>
          <w:rtl/>
        </w:rPr>
      </w:pPr>
      <w:r w:rsidRPr="00AA3183">
        <w:rPr>
          <w:rFonts w:ascii="Times New Roman" w:hAnsi="Times New Roman" w:cs="Times New Roman"/>
          <w:b/>
          <w:bCs/>
          <w:sz w:val="28"/>
          <w:szCs w:val="28"/>
          <w:rtl/>
        </w:rPr>
        <w:t>4.</w:t>
      </w:r>
      <w:r w:rsidRPr="00AA3183">
        <w:rPr>
          <w:rFonts w:ascii="Times New Roman" w:hAnsi="Times New Roman" w:cs="Times New Roman"/>
          <w:sz w:val="28"/>
          <w:szCs w:val="28"/>
          <w:rtl/>
        </w:rPr>
        <w:t xml:space="preserve"> </w:t>
      </w:r>
      <w:r>
        <w:rPr>
          <w:rFonts w:ascii="Times New Roman" w:hAnsi="Times New Roman" w:cs="Times New Roman" w:hint="cs"/>
          <w:sz w:val="28"/>
          <w:szCs w:val="28"/>
          <w:rtl/>
        </w:rPr>
        <w:t xml:space="preserve">חברה רושמת את הוצאותיה בשקלים לפי מאה סעיפי תקציב, ומקבלת רשימה של מאה מספרים </w:t>
      </w:r>
      <w:r>
        <w:rPr>
          <w:rFonts w:ascii="Times New Roman" w:hAnsi="Times New Roman" w:cs="Times New Roman"/>
          <w:sz w:val="28"/>
          <w:szCs w:val="28"/>
          <w:rtl/>
        </w:rPr>
        <w:t>–</w:t>
      </w:r>
      <w:r>
        <w:rPr>
          <w:rFonts w:ascii="Times New Roman" w:hAnsi="Times New Roman" w:cs="Times New Roman" w:hint="cs"/>
          <w:sz w:val="28"/>
          <w:szCs w:val="28"/>
          <w:rtl/>
        </w:rPr>
        <w:t xml:space="preserve"> לכל מספר יש לכל היותר שתי ספרות אחרי הנקודה. כל רואה חשבון מקבל העתק של הרשימה ומוצא באופן מקורב את סכום ההוצאות כדלקמן: הוא בוחר שני מספרים מהרשימה, מחבר אותם, מוחק את הספרות שאחרי הנקודה (אם הן קיימות), ורושם את התוצאה במקום שני המספרים שהיו. על הרשימה החדשה הוא מבצע את אותה הפעולה, וכך הלאה, עד שנשאר מספר שלם יחיד. התברר כי בסוף כל רואי החשבון קיבלו תוצאות שונות. מהו המספר המרבי של רואי חשבון שיכולים להיות מועסקים בחברה?</w:t>
      </w:r>
    </w:p>
    <w:p w:rsidR="007318AF" w:rsidRPr="007318AF" w:rsidRDefault="007318AF" w:rsidP="007318AF">
      <w:pPr>
        <w:bidi/>
        <w:spacing w:after="0" w:line="240" w:lineRule="auto"/>
        <w:jc w:val="both"/>
        <w:rPr>
          <w:rFonts w:ascii="Times New Roman" w:hAnsi="Times New Roman" w:cs="Times New Roman" w:hint="cs"/>
          <w:sz w:val="28"/>
          <w:szCs w:val="28"/>
          <w:rtl/>
        </w:rPr>
      </w:pPr>
    </w:p>
    <w:p w:rsidR="007318AF" w:rsidRPr="007318AF" w:rsidRDefault="007318AF" w:rsidP="007318AF">
      <w:pPr>
        <w:bidi/>
        <w:rPr>
          <w:rFonts w:ascii="Times New Roman" w:eastAsiaTheme="minorEastAsia" w:hAnsi="Times New Roman" w:cs="Times New Roman"/>
          <w:sz w:val="28"/>
          <w:szCs w:val="28"/>
        </w:rPr>
      </w:pPr>
      <w:r w:rsidRPr="007318AF">
        <w:rPr>
          <w:rFonts w:ascii="Times New Roman" w:eastAsiaTheme="minorEastAsia" w:hAnsi="Times New Roman" w:cs="Times New Roman"/>
          <w:b/>
          <w:bCs/>
          <w:sz w:val="28"/>
          <w:szCs w:val="28"/>
          <w:rtl/>
        </w:rPr>
        <w:t>תשובה</w:t>
      </w:r>
      <w:r w:rsidRPr="007318AF">
        <w:rPr>
          <w:rFonts w:ascii="Times New Roman" w:eastAsiaTheme="minorEastAsia" w:hAnsi="Times New Roman" w:cs="Times New Roman"/>
          <w:sz w:val="28"/>
          <w:szCs w:val="28"/>
          <w:rtl/>
        </w:rPr>
        <w:t>: 51.</w:t>
      </w:r>
    </w:p>
    <w:p w:rsidR="007318AF" w:rsidRPr="007318AF" w:rsidRDefault="007318AF" w:rsidP="007318AF">
      <w:pPr>
        <w:bidi/>
        <w:rPr>
          <w:rFonts w:ascii="Times New Roman" w:eastAsiaTheme="minorEastAsia" w:hAnsi="Times New Roman" w:cs="Times New Roman"/>
          <w:sz w:val="28"/>
          <w:szCs w:val="28"/>
        </w:rPr>
      </w:pPr>
      <w:r w:rsidRPr="007318AF">
        <w:rPr>
          <w:rFonts w:ascii="Times New Roman" w:eastAsiaTheme="minorEastAsia" w:hAnsi="Times New Roman" w:cs="Times New Roman"/>
          <w:b/>
          <w:bCs/>
          <w:sz w:val="28"/>
          <w:szCs w:val="28"/>
          <w:rtl/>
        </w:rPr>
        <w:t>הפתרון מורכב משני חלקים (שניהם הכרחיים)</w:t>
      </w:r>
      <w:r w:rsidRPr="007318AF">
        <w:rPr>
          <w:rFonts w:ascii="Times New Roman" w:eastAsiaTheme="minorEastAsia" w:hAnsi="Times New Roman" w:cs="Times New Roman"/>
          <w:sz w:val="28"/>
          <w:szCs w:val="28"/>
          <w:rtl/>
        </w:rPr>
        <w:t>: דוגמא למצב בו מועסקים 51 רואי חשבון, והוכחה שלא ניתן להעסיק יותר מ-51 רואי חשבון.</w:t>
      </w:r>
    </w:p>
    <w:p w:rsidR="007318AF" w:rsidRPr="007318AF" w:rsidRDefault="007318AF" w:rsidP="007318AF">
      <w:pPr>
        <w:bidi/>
        <w:rPr>
          <w:rFonts w:ascii="Times New Roman" w:eastAsiaTheme="minorEastAsia" w:hAnsi="Times New Roman" w:cs="Times New Roman"/>
          <w:sz w:val="28"/>
          <w:szCs w:val="28"/>
          <w:rtl/>
        </w:rPr>
      </w:pPr>
      <w:r w:rsidRPr="007318AF">
        <w:rPr>
          <w:rFonts w:ascii="Times New Roman" w:eastAsiaTheme="minorEastAsia" w:hAnsi="Times New Roman" w:cs="Times New Roman"/>
          <w:b/>
          <w:bCs/>
          <w:sz w:val="28"/>
          <w:szCs w:val="28"/>
          <w:rtl/>
        </w:rPr>
        <w:t>דוגמא</w:t>
      </w:r>
      <w:r w:rsidRPr="007318AF">
        <w:rPr>
          <w:rFonts w:ascii="Times New Roman" w:eastAsiaTheme="minorEastAsia" w:hAnsi="Times New Roman" w:cs="Times New Roman"/>
          <w:sz w:val="28"/>
          <w:szCs w:val="28"/>
          <w:rtl/>
        </w:rPr>
        <w:t>: הרשימה המקורית הכילה מספרים</w:t>
      </w:r>
      <w:r>
        <w:rPr>
          <w:rFonts w:ascii="Times New Roman" w:eastAsiaTheme="minorEastAsia" w:hAnsi="Times New Roman" w:cs="Times New Roman" w:hint="cs"/>
          <w:sz w:val="28"/>
          <w:szCs w:val="28"/>
          <w:rtl/>
        </w:rPr>
        <w:t xml:space="preserve"> </w:t>
      </w:r>
      <w:r w:rsidRPr="007318AF">
        <w:rPr>
          <w:rFonts w:ascii="Times New Roman" w:eastAsiaTheme="minorEastAsia" w:hAnsi="Times New Roman" w:cs="Times New Roman"/>
          <w:sz w:val="28"/>
          <w:szCs w:val="28"/>
          <w:rtl/>
        </w:rPr>
        <w:t>0.2, 0.2, 0.9, 0.9, ..., 0.9 (0.9 מופיע 98 פעמים)</w:t>
      </w:r>
    </w:p>
    <w:p w:rsidR="007318AF" w:rsidRDefault="007318AF" w:rsidP="007318AF">
      <w:pPr>
        <w:bidi/>
        <w:rPr>
          <w:rFonts w:ascii="Times New Roman" w:eastAsiaTheme="minorEastAsia" w:hAnsi="Times New Roman" w:cs="Times New Roman" w:hint="cs"/>
          <w:sz w:val="28"/>
          <w:szCs w:val="28"/>
          <w:rtl/>
        </w:rPr>
      </w:pPr>
      <w:r w:rsidRPr="007318AF">
        <w:rPr>
          <w:rFonts w:ascii="Times New Roman" w:eastAsiaTheme="minorEastAsia" w:hAnsi="Times New Roman" w:cs="Times New Roman"/>
          <w:sz w:val="28"/>
          <w:szCs w:val="28"/>
          <w:rtl/>
        </w:rPr>
        <w:t>אנו טוענים כי רואי חשבון יכולים לקבל כל סכום מ-0 עד 50, ולכן ייתכנו 51 רואי חשבון.</w:t>
      </w:r>
    </w:p>
    <w:p w:rsidR="007318AF" w:rsidRDefault="007318AF" w:rsidP="007318AF">
      <w:pPr>
        <w:bidi/>
        <w:jc w:val="both"/>
        <w:rPr>
          <w:rFonts w:ascii="Times New Roman" w:eastAsiaTheme="minorEastAsia" w:hAnsi="Times New Roman" w:cs="Times New Roman" w:hint="cs"/>
          <w:i/>
          <w:sz w:val="28"/>
          <w:szCs w:val="28"/>
          <w:rtl/>
        </w:rPr>
      </w:pPr>
      <w:r>
        <w:rPr>
          <w:rFonts w:ascii="Times New Roman" w:eastAsiaTheme="minorEastAsia" w:hAnsi="Times New Roman" w:cs="Times New Roman" w:hint="cs"/>
          <w:sz w:val="28"/>
          <w:szCs w:val="28"/>
          <w:rtl/>
        </w:rPr>
        <w:t xml:space="preserve">על מנת לקבל סכום 0, </w:t>
      </w:r>
      <w:r w:rsidRPr="007318AF">
        <w:rPr>
          <w:rFonts w:ascii="Times New Roman" w:eastAsiaTheme="minorEastAsia" w:hAnsi="Times New Roman" w:cs="Times New Roman"/>
          <w:i/>
          <w:sz w:val="28"/>
          <w:szCs w:val="28"/>
          <w:rtl/>
        </w:rPr>
        <w:t>רואה חשבון מחבר  0.2, 0.2 ומקבל 0, לאחר מכן הוא מוסיף את התוצאה הזו ל-0.9. הוא מקבל שוב 0 ומוסיף תוצאה זו ל-0.9, וכן האלה. בכל שלב הוא מחבר תוצאה משלב קודם (אפס) עם 0.9 ומקבל 0. לכן בסוף התוצאה שלו תהיה 0.</w:t>
      </w:r>
    </w:p>
    <w:p w:rsidR="007318AF" w:rsidRPr="007318AF" w:rsidRDefault="007318AF" w:rsidP="007318AF">
      <w:pPr>
        <w:bidi/>
        <w:jc w:val="both"/>
        <w:rPr>
          <w:rFonts w:ascii="Times New Roman" w:eastAsiaTheme="minorEastAsia" w:hAnsi="Times New Roman" w:cs="Times New Roman"/>
          <w:i/>
          <w:sz w:val="28"/>
          <w:szCs w:val="28"/>
          <w:rtl/>
        </w:rPr>
      </w:pPr>
      <w:r>
        <w:rPr>
          <w:rFonts w:ascii="Times New Roman" w:eastAsiaTheme="minorEastAsia" w:hAnsi="Times New Roman" w:cs="Times New Roman" w:hint="cs"/>
          <w:i/>
          <w:sz w:val="28"/>
          <w:szCs w:val="28"/>
          <w:rtl/>
        </w:rPr>
        <w:t xml:space="preserve">על מנת לקבל סכום </w:t>
      </w:r>
      <w:r w:rsidRPr="007318AF">
        <w:rPr>
          <w:rFonts w:ascii="Times New Roman" w:eastAsiaTheme="minorEastAsia" w:hAnsi="Times New Roman" w:cs="Times New Roman"/>
          <w:i/>
          <w:position w:val="-6"/>
          <w:sz w:val="28"/>
          <w:szCs w:val="28"/>
        </w:rPr>
        <w:object w:dxaOrig="6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15pt;height:15.1pt" o:ole="">
            <v:imagedata r:id="rId6" o:title=""/>
          </v:shape>
          <o:OLEObject Type="Embed" ProgID="Equation.DSMT4" ShapeID="_x0000_i1028" DrawAspect="Content" ObjectID="_1523357088" r:id="rId7"/>
        </w:object>
      </w:r>
      <w:r>
        <w:rPr>
          <w:rFonts w:ascii="Times New Roman" w:eastAsiaTheme="minorEastAsia" w:hAnsi="Times New Roman" w:cs="Times New Roman" w:hint="cs"/>
          <w:i/>
          <w:sz w:val="28"/>
          <w:szCs w:val="28"/>
          <w:rtl/>
        </w:rPr>
        <w:t xml:space="preserve">, רואה חשבון מחבר </w:t>
      </w:r>
      <w:r w:rsidRPr="007318AF">
        <w:rPr>
          <w:rFonts w:ascii="Times New Roman" w:eastAsiaTheme="minorEastAsia" w:hAnsi="Times New Roman" w:cs="Times New Roman"/>
          <w:i/>
          <w:position w:val="-6"/>
          <w:sz w:val="28"/>
          <w:szCs w:val="28"/>
        </w:rPr>
        <w:object w:dxaOrig="220" w:dyaOrig="240">
          <v:shape id="_x0000_i1029" type="#_x0000_t75" style="width:11.2pt;height:12.15pt" o:ole="">
            <v:imagedata r:id="rId8" o:title=""/>
          </v:shape>
          <o:OLEObject Type="Embed" ProgID="Equation.DSMT4" ShapeID="_x0000_i1029" DrawAspect="Content" ObjectID="_1523357089" r:id="rId9"/>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זוגות של מספרים שבורים שהם לא </w:t>
      </w:r>
      <w:r w:rsidRPr="007318AF">
        <w:rPr>
          <w:rFonts w:ascii="Times New Roman" w:eastAsiaTheme="minorEastAsia" w:hAnsi="Times New Roman" w:cs="Times New Roman"/>
          <w:i/>
          <w:position w:val="-6"/>
          <w:sz w:val="28"/>
          <w:szCs w:val="28"/>
        </w:rPr>
        <w:object w:dxaOrig="1020" w:dyaOrig="300">
          <v:shape id="_x0000_i1030" type="#_x0000_t75" style="width:51.1pt;height:15.1pt" o:ole="">
            <v:imagedata r:id="rId10" o:title=""/>
          </v:shape>
          <o:OLEObject Type="Embed" ProgID="Equation.DSMT4" ShapeID="_x0000_i1030" DrawAspect="Content" ObjectID="_1523357090" r:id="rId11"/>
        </w:object>
      </w:r>
      <w:r>
        <w:rPr>
          <w:rFonts w:ascii="Times New Roman" w:eastAsiaTheme="minorEastAsia" w:hAnsi="Times New Roman" w:cs="Times New Roman" w:hint="cs"/>
          <w:i/>
          <w:sz w:val="28"/>
          <w:szCs w:val="28"/>
          <w:rtl/>
        </w:rPr>
        <w:t xml:space="preserve">, כלומר כל זוג כזה הוא </w:t>
      </w:r>
      <w:r w:rsidRPr="007318AF">
        <w:rPr>
          <w:rFonts w:ascii="Times New Roman" w:eastAsiaTheme="minorEastAsia" w:hAnsi="Times New Roman" w:cs="Times New Roman"/>
          <w:i/>
          <w:position w:val="-6"/>
          <w:sz w:val="28"/>
          <w:szCs w:val="28"/>
        </w:rPr>
        <w:object w:dxaOrig="1020" w:dyaOrig="300">
          <v:shape id="_x0000_i1031" type="#_x0000_t75" style="width:51.1pt;height:15.1pt" o:ole="">
            <v:imagedata r:id="rId12" o:title=""/>
          </v:shape>
          <o:OLEObject Type="Embed" ProgID="Equation.DSMT4" ShapeID="_x0000_i1031" DrawAspect="Content" ObjectID="_1523357091" r:id="rId13"/>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או </w:t>
      </w:r>
      <w:r w:rsidRPr="007318AF">
        <w:rPr>
          <w:rFonts w:ascii="Times New Roman" w:eastAsiaTheme="minorEastAsia" w:hAnsi="Times New Roman" w:cs="Times New Roman"/>
          <w:i/>
          <w:position w:val="-6"/>
          <w:sz w:val="28"/>
          <w:szCs w:val="28"/>
        </w:rPr>
        <w:object w:dxaOrig="1020" w:dyaOrig="300">
          <v:shape id="_x0000_i1032" type="#_x0000_t75" style="width:51.1pt;height:15.1pt" o:ole="">
            <v:imagedata r:id="rId14" o:title=""/>
          </v:shape>
          <o:OLEObject Type="Embed" ProgID="Equation.DSMT4" ShapeID="_x0000_i1032" DrawAspect="Content" ObjectID="_1523357092" r:id="rId15"/>
        </w:object>
      </w:r>
      <w:r>
        <w:rPr>
          <w:rFonts w:ascii="Times New Roman" w:eastAsiaTheme="minorEastAsia" w:hAnsi="Times New Roman" w:cs="Times New Roman" w:hint="cs"/>
          <w:i/>
          <w:sz w:val="28"/>
          <w:szCs w:val="28"/>
          <w:rtl/>
        </w:rPr>
        <w:t xml:space="preserve">. כך הוא מקבל </w:t>
      </w:r>
      <w:r w:rsidRPr="007318AF">
        <w:rPr>
          <w:rFonts w:ascii="Times New Roman" w:eastAsiaTheme="minorEastAsia" w:hAnsi="Times New Roman" w:cs="Times New Roman"/>
          <w:i/>
          <w:position w:val="-6"/>
          <w:sz w:val="28"/>
          <w:szCs w:val="28"/>
        </w:rPr>
        <w:object w:dxaOrig="220" w:dyaOrig="240">
          <v:shape id="_x0000_i1033" type="#_x0000_t75" style="width:11.2pt;height:12.15pt" o:ole="">
            <v:imagedata r:id="rId16" o:title=""/>
          </v:shape>
          <o:OLEObject Type="Embed" ProgID="Equation.DSMT4" ShapeID="_x0000_i1033" DrawAspect="Content" ObjectID="_1523357093" r:id="rId17"/>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 אחדים. הוא מחבר את כולם ומקבל </w:t>
      </w:r>
      <w:r w:rsidRPr="007318AF">
        <w:rPr>
          <w:rFonts w:ascii="Times New Roman" w:eastAsiaTheme="minorEastAsia" w:hAnsi="Times New Roman" w:cs="Times New Roman"/>
          <w:i/>
          <w:position w:val="-6"/>
          <w:sz w:val="28"/>
          <w:szCs w:val="28"/>
        </w:rPr>
        <w:object w:dxaOrig="220" w:dyaOrig="240">
          <v:shape id="_x0000_i1034" type="#_x0000_t75" style="width:11.2pt;height:12.15pt" o:ole="">
            <v:imagedata r:id="rId18" o:title=""/>
          </v:shape>
          <o:OLEObject Type="Embed" ProgID="Equation.DSMT4" ShapeID="_x0000_i1034" DrawAspect="Content" ObjectID="_1523357094" r:id="rId19"/>
        </w:object>
      </w:r>
      <w:r>
        <w:rPr>
          <w:rFonts w:ascii="Times New Roman" w:eastAsiaTheme="minorEastAsia" w:hAnsi="Times New Roman" w:cs="Times New Roman" w:hint="cs"/>
          <w:i/>
          <w:sz w:val="28"/>
          <w:szCs w:val="28"/>
          <w:rtl/>
        </w:rPr>
        <w:t xml:space="preserve">. אחר כך הוא מחבר את </w:t>
      </w:r>
      <w:r w:rsidRPr="007318AF">
        <w:rPr>
          <w:rFonts w:ascii="Times New Roman" w:eastAsiaTheme="minorEastAsia" w:hAnsi="Times New Roman" w:cs="Times New Roman"/>
          <w:i/>
          <w:position w:val="-6"/>
          <w:sz w:val="28"/>
          <w:szCs w:val="28"/>
        </w:rPr>
        <w:object w:dxaOrig="220" w:dyaOrig="240">
          <v:shape id="_x0000_i1035" type="#_x0000_t75" style="width:11.2pt;height:12.15pt" o:ole="">
            <v:imagedata r:id="rId20" o:title=""/>
          </v:shape>
          <o:OLEObject Type="Embed" ProgID="Equation.DSMT4" ShapeID="_x0000_i1035" DrawAspect="Content" ObjectID="_1523357095" r:id="rId21"/>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 xml:space="preserve">לכל המספרים שנשארו לפי התור, ומקבל </w:t>
      </w:r>
      <w:r w:rsidRPr="007318AF">
        <w:rPr>
          <w:rFonts w:ascii="Times New Roman" w:eastAsiaTheme="minorEastAsia" w:hAnsi="Times New Roman" w:cs="Times New Roman"/>
          <w:i/>
          <w:position w:val="-6"/>
          <w:sz w:val="28"/>
          <w:szCs w:val="28"/>
        </w:rPr>
        <w:object w:dxaOrig="220" w:dyaOrig="240">
          <v:shape id="_x0000_i1036" type="#_x0000_t75" style="width:11.2pt;height:12.15pt" o:ole="">
            <v:imagedata r:id="rId22" o:title=""/>
          </v:shape>
          <o:OLEObject Type="Embed" ProgID="Equation.DSMT4" ShapeID="_x0000_i1036" DrawAspect="Content" ObjectID="_1523357096" r:id="rId23"/>
        </w:object>
      </w:r>
      <w:r>
        <w:rPr>
          <w:rFonts w:ascii="Times New Roman" w:eastAsiaTheme="minorEastAsia" w:hAnsi="Times New Roman" w:cs="Times New Roman"/>
          <w:i/>
          <w:sz w:val="28"/>
          <w:szCs w:val="28"/>
          <w:rtl/>
        </w:rPr>
        <w:t xml:space="preserve"> </w:t>
      </w:r>
      <w:r>
        <w:rPr>
          <w:rFonts w:ascii="Times New Roman" w:eastAsiaTheme="minorEastAsia" w:hAnsi="Times New Roman" w:cs="Times New Roman" w:hint="cs"/>
          <w:i/>
          <w:sz w:val="28"/>
          <w:szCs w:val="28"/>
          <w:rtl/>
        </w:rPr>
        <w:t>כל פעם. שיטה זאת תעבוד רק ל-</w:t>
      </w:r>
      <w:r w:rsidRPr="007318AF">
        <w:rPr>
          <w:rFonts w:ascii="Times New Roman" w:eastAsiaTheme="minorEastAsia" w:hAnsi="Times New Roman" w:cs="Times New Roman"/>
          <w:i/>
          <w:position w:val="-6"/>
          <w:sz w:val="28"/>
          <w:szCs w:val="28"/>
        </w:rPr>
        <w:object w:dxaOrig="760" w:dyaOrig="300">
          <v:shape id="_x0000_i1037" type="#_x0000_t75" style="width:37.95pt;height:15.1pt" o:ole="">
            <v:imagedata r:id="rId24" o:title=""/>
          </v:shape>
          <o:OLEObject Type="Embed" ProgID="Equation.DSMT4" ShapeID="_x0000_i1037" DrawAspect="Content" ObjectID="_1523357097" r:id="rId25"/>
        </w:object>
      </w:r>
      <w:r>
        <w:rPr>
          <w:rFonts w:ascii="Times New Roman" w:eastAsiaTheme="minorEastAsia" w:hAnsi="Times New Roman" w:cs="Times New Roman" w:hint="cs"/>
          <w:i/>
          <w:sz w:val="28"/>
          <w:szCs w:val="28"/>
          <w:rtl/>
        </w:rPr>
        <w:t>, מכיוון שיכולים להיות לא יותר מ-50 זוגות.</w:t>
      </w:r>
    </w:p>
    <w:p w:rsidR="007318AF" w:rsidRPr="007318AF" w:rsidRDefault="007318AF" w:rsidP="007318AF">
      <w:pPr>
        <w:pStyle w:val="a5"/>
        <w:bidi/>
        <w:ind w:left="0"/>
        <w:rPr>
          <w:rFonts w:ascii="Times New Roman" w:eastAsiaTheme="minorEastAsia" w:hAnsi="Times New Roman" w:cs="Times New Roman"/>
          <w:i/>
          <w:sz w:val="28"/>
          <w:szCs w:val="28"/>
          <w:rtl/>
        </w:rPr>
      </w:pPr>
      <w:r w:rsidRPr="007318AF">
        <w:rPr>
          <w:rFonts w:ascii="Times New Roman" w:eastAsiaTheme="minorEastAsia" w:hAnsi="Times New Roman" w:cs="Times New Roman"/>
          <w:b/>
          <w:bCs/>
          <w:i/>
          <w:sz w:val="28"/>
          <w:szCs w:val="28"/>
          <w:rtl/>
        </w:rPr>
        <w:t>הוכחה שלא ניתן להעסיק יותר מ-51 רואי חשבון:</w:t>
      </w:r>
    </w:p>
    <w:p w:rsidR="007318AF" w:rsidRDefault="007318AF" w:rsidP="007318AF">
      <w:pPr>
        <w:bidi/>
        <w:spacing w:after="0" w:line="240" w:lineRule="auto"/>
        <w:jc w:val="both"/>
        <w:rPr>
          <w:rFonts w:ascii="Times New Roman" w:hAnsi="Times New Roman" w:cs="Times New Roman" w:hint="cs"/>
          <w:sz w:val="28"/>
          <w:szCs w:val="28"/>
          <w:rtl/>
        </w:rPr>
      </w:pPr>
      <w:r w:rsidRPr="007318AF">
        <w:rPr>
          <w:rFonts w:ascii="Times New Roman" w:hAnsi="Times New Roman" w:cs="Times New Roman"/>
          <w:sz w:val="28"/>
          <w:szCs w:val="28"/>
          <w:rtl/>
        </w:rPr>
        <w:t>נסמן ב-</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oMath>
      <w:r w:rsidRPr="007318AF">
        <w:rPr>
          <w:rFonts w:ascii="Times New Roman" w:eastAsiaTheme="minorEastAsia" w:hAnsi="Times New Roman" w:cs="Times New Roman"/>
          <w:sz w:val="28"/>
          <w:szCs w:val="28"/>
          <w:rtl/>
        </w:rPr>
        <w:t xml:space="preserve"> את סכום הערכים השלמים של המספרים ברשימה המקורית </w:t>
      </w:r>
      <w:r w:rsidRPr="007318AF">
        <w:rPr>
          <w:rFonts w:ascii="Times New Roman" w:eastAsiaTheme="minorEastAsia" w:hAnsi="Times New Roman" w:cs="Times New Roman"/>
          <w:i/>
          <w:sz w:val="28"/>
          <w:szCs w:val="28"/>
          <w:rtl/>
        </w:rPr>
        <w:t xml:space="preserve">(הערך השלם </w:t>
      </w:r>
      <w:r w:rsidRPr="007318AF">
        <w:rPr>
          <w:rFonts w:ascii="Times New Roman" w:hAnsi="Times New Roman" w:cs="Times New Roman"/>
          <w:position w:val="-14"/>
          <w:sz w:val="28"/>
          <w:szCs w:val="28"/>
        </w:rPr>
        <w:object w:dxaOrig="400" w:dyaOrig="420">
          <v:shape id="_x0000_i1025" type="#_x0000_t75" style="width:19.95pt;height:20.9pt" o:ole="">
            <v:imagedata r:id="rId26" o:title=""/>
          </v:shape>
          <o:OLEObject Type="Embed" ProgID="Equation.DSMT4" ShapeID="_x0000_i1025" DrawAspect="Content" ObjectID="_1523357098" r:id="rId27"/>
        </w:object>
      </w:r>
      <w:r w:rsidRPr="007318AF">
        <w:rPr>
          <w:rFonts w:ascii="Times New Roman" w:hAnsi="Times New Roman" w:cs="Times New Roman"/>
          <w:sz w:val="28"/>
          <w:szCs w:val="28"/>
          <w:rtl/>
        </w:rPr>
        <w:t xml:space="preserve"> של מספר </w:t>
      </w:r>
      <w:r w:rsidRPr="007318AF">
        <w:rPr>
          <w:rFonts w:ascii="Times New Roman" w:hAnsi="Times New Roman" w:cs="Times New Roman"/>
          <w:position w:val="-6"/>
          <w:sz w:val="28"/>
          <w:szCs w:val="28"/>
        </w:rPr>
        <w:object w:dxaOrig="220" w:dyaOrig="300">
          <v:shape id="_x0000_i1026" type="#_x0000_t75" style="width:10.7pt;height:15.1pt" o:ole="">
            <v:imagedata r:id="rId28" o:title=""/>
          </v:shape>
          <o:OLEObject Type="Embed" ProgID="Equation.DSMT4" ShapeID="_x0000_i1026" DrawAspect="Content" ObjectID="_1523357099" r:id="rId29"/>
        </w:object>
      </w:r>
      <w:r w:rsidRPr="007318AF">
        <w:rPr>
          <w:rFonts w:ascii="Times New Roman" w:hAnsi="Times New Roman" w:cs="Times New Roman"/>
          <w:sz w:val="28"/>
          <w:szCs w:val="28"/>
          <w:rtl/>
        </w:rPr>
        <w:t xml:space="preserve"> הוא המספר השלם הגדול ביותר שלא עולה על </w:t>
      </w:r>
      <w:r w:rsidRPr="007318AF">
        <w:rPr>
          <w:rFonts w:ascii="Times New Roman" w:hAnsi="Times New Roman" w:cs="Times New Roman"/>
          <w:position w:val="-6"/>
          <w:sz w:val="28"/>
          <w:szCs w:val="28"/>
        </w:rPr>
        <w:object w:dxaOrig="220" w:dyaOrig="300">
          <v:shape id="_x0000_i1027" type="#_x0000_t75" style="width:10.7pt;height:15.1pt" o:ole="">
            <v:imagedata r:id="rId30" o:title=""/>
          </v:shape>
          <o:OLEObject Type="Embed" ProgID="Equation.DSMT4" ShapeID="_x0000_i1027" DrawAspect="Content" ObjectID="_1523357100" r:id="rId31"/>
        </w:object>
      </w:r>
      <w:r w:rsidRPr="007318AF">
        <w:rPr>
          <w:rFonts w:ascii="Times New Roman" w:hAnsi="Times New Roman" w:cs="Times New Roman"/>
          <w:sz w:val="28"/>
          <w:szCs w:val="28"/>
          <w:rtl/>
        </w:rPr>
        <w:t>).</w:t>
      </w:r>
      <w:r>
        <w:rPr>
          <w:rFonts w:ascii="Times New Roman" w:hAnsi="Times New Roman" w:cs="Times New Roman" w:hint="cs"/>
          <w:sz w:val="28"/>
          <w:szCs w:val="28"/>
          <w:rtl/>
        </w:rPr>
        <w:t xml:space="preserve"> אנחנו טוענים שהתוצאה הסופית היא לפחות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oMath>
      <w:r>
        <w:rPr>
          <w:rFonts w:ascii="Times New Roman" w:hAnsi="Times New Roman" w:cs="Times New Roman" w:hint="cs"/>
          <w:sz w:val="28"/>
          <w:szCs w:val="28"/>
          <w:rtl/>
        </w:rPr>
        <w:t xml:space="preserve"> ולכל היותר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S</m:t>
            </m:r>
          </m:e>
          <m:sub>
            <m:r>
              <m:rPr>
                <m:sty m:val="p"/>
              </m:rPr>
              <w:rPr>
                <w:rFonts w:ascii="Cambria Math" w:hAnsi="Times New Roman" w:cs="Times New Roman"/>
                <w:sz w:val="28"/>
                <w:szCs w:val="28"/>
              </w:rPr>
              <m:t>0</m:t>
            </m:r>
          </m:sub>
        </m:sSub>
        <m:r>
          <m:rPr>
            <m:sty m:val="p"/>
          </m:rPr>
          <w:rPr>
            <w:rFonts w:ascii="Cambria Math" w:hAnsi="Times New Roman" w:cs="Times New Roman"/>
            <w:sz w:val="28"/>
            <w:szCs w:val="28"/>
          </w:rPr>
          <m:t>+50</m:t>
        </m:r>
      </m:oMath>
      <w:r>
        <w:rPr>
          <w:rFonts w:ascii="Times New Roman" w:hAnsi="Times New Roman" w:cs="Times New Roman" w:hint="cs"/>
          <w:sz w:val="28"/>
          <w:szCs w:val="28"/>
          <w:rtl/>
        </w:rPr>
        <w:t>. בטווח זה יש רק 51 מספרים שלמים, לכן מכאן יהיה ברור שיש לכל היותר 51 רואי חשבון.</w:t>
      </w:r>
    </w:p>
    <w:p w:rsidR="007318AF" w:rsidRPr="00D37246" w:rsidRDefault="007318AF" w:rsidP="00D37246">
      <w:pPr>
        <w:bidi/>
        <w:spacing w:after="0" w:line="240" w:lineRule="auto"/>
        <w:jc w:val="both"/>
        <w:rPr>
          <w:rFonts w:ascii="Times New Roman" w:eastAsiaTheme="minorEastAsia" w:hAnsi="Times New Roman" w:cs="Times New Roman"/>
          <w:i/>
          <w:sz w:val="28"/>
          <w:szCs w:val="28"/>
          <w:rtl/>
        </w:rPr>
      </w:pPr>
      <w:r>
        <w:rPr>
          <w:rFonts w:ascii="Times New Roman" w:hAnsi="Times New Roman" w:cs="Times New Roman" w:hint="cs"/>
          <w:sz w:val="28"/>
          <w:szCs w:val="28"/>
          <w:rtl/>
        </w:rPr>
        <w:t xml:space="preserve">נשים לב, שבחיבור של סכומים </w:t>
      </w:r>
      <w:r>
        <w:rPr>
          <w:rFonts w:ascii="Times New Roman" w:hAnsi="Times New Roman" w:cs="Times New Roman" w:hint="cs"/>
          <w:sz w:val="28"/>
          <w:szCs w:val="28"/>
        </w:rPr>
        <w:t>A</w:t>
      </w:r>
      <w:r>
        <w:rPr>
          <w:rFonts w:ascii="Times New Roman" w:hAnsi="Times New Roman" w:cs="Times New Roman" w:hint="cs"/>
          <w:sz w:val="28"/>
          <w:szCs w:val="28"/>
          <w:rtl/>
        </w:rPr>
        <w:t xml:space="preserve"> ו-</w:t>
      </w:r>
      <w:r>
        <w:rPr>
          <w:rFonts w:ascii="Times New Roman" w:hAnsi="Times New Roman" w:cs="Times New Roman" w:hint="cs"/>
          <w:sz w:val="28"/>
          <w:szCs w:val="28"/>
        </w:rPr>
        <w:t>B</w:t>
      </w:r>
      <w:r>
        <w:rPr>
          <w:rFonts w:ascii="Times New Roman" w:hAnsi="Times New Roman" w:cs="Times New Roman" w:hint="cs"/>
          <w:sz w:val="28"/>
          <w:szCs w:val="28"/>
          <w:rtl/>
        </w:rPr>
        <w:t xml:space="preserve"> סכום החלקים השלמים אינו יורד, ועולה רק עם סכום החלקים השבורים </w:t>
      </w:r>
      <w:r w:rsidR="00D37246">
        <w:rPr>
          <w:rFonts w:ascii="Times New Roman" w:eastAsiaTheme="minorEastAsia" w:hAnsi="Times New Roman" w:cs="Times New Roman" w:hint="cs"/>
          <w:i/>
          <w:sz w:val="28"/>
          <w:szCs w:val="28"/>
          <w:rtl/>
        </w:rPr>
        <w:t xml:space="preserve">של </w:t>
      </w:r>
      <w:r w:rsidR="00D37246">
        <w:rPr>
          <w:rFonts w:ascii="Times New Roman" w:hAnsi="Times New Roman" w:cs="Times New Roman" w:hint="cs"/>
          <w:sz w:val="28"/>
          <w:szCs w:val="28"/>
        </w:rPr>
        <w:t>A</w:t>
      </w:r>
      <w:r w:rsidR="00D37246">
        <w:rPr>
          <w:rFonts w:ascii="Times New Roman" w:hAnsi="Times New Roman" w:cs="Times New Roman" w:hint="cs"/>
          <w:sz w:val="28"/>
          <w:szCs w:val="28"/>
          <w:rtl/>
        </w:rPr>
        <w:t xml:space="preserve"> ושל </w:t>
      </w:r>
      <w:r w:rsidR="00D37246">
        <w:rPr>
          <w:rFonts w:ascii="Times New Roman" w:hAnsi="Times New Roman" w:cs="Times New Roman" w:hint="cs"/>
          <w:sz w:val="28"/>
          <w:szCs w:val="28"/>
        </w:rPr>
        <w:t>B</w:t>
      </w:r>
      <w:r w:rsidR="00D37246">
        <w:rPr>
          <w:rFonts w:ascii="Times New Roman" w:hAnsi="Times New Roman" w:cs="Times New Roman" w:hint="cs"/>
          <w:sz w:val="28"/>
          <w:szCs w:val="28"/>
          <w:rtl/>
        </w:rPr>
        <w:t xml:space="preserve"> גדול מ-1, אז סכום החלקים השלמים עולה ב-1. דבר כזה לא יכול לקרות אם </w:t>
      </w:r>
      <w:r w:rsidR="00D37246">
        <w:rPr>
          <w:rFonts w:ascii="Times New Roman" w:hAnsi="Times New Roman" w:cs="Times New Roman" w:hint="cs"/>
          <w:sz w:val="28"/>
          <w:szCs w:val="28"/>
        </w:rPr>
        <w:t>A</w:t>
      </w:r>
      <w:r w:rsidR="00D37246">
        <w:rPr>
          <w:rFonts w:ascii="Times New Roman" w:hAnsi="Times New Roman" w:cs="Times New Roman" w:hint="cs"/>
          <w:sz w:val="28"/>
          <w:szCs w:val="28"/>
          <w:rtl/>
        </w:rPr>
        <w:t xml:space="preserve"> או </w:t>
      </w:r>
      <w:r w:rsidR="00D37246">
        <w:rPr>
          <w:rFonts w:ascii="Times New Roman" w:hAnsi="Times New Roman" w:cs="Times New Roman" w:hint="cs"/>
          <w:sz w:val="28"/>
          <w:szCs w:val="28"/>
        </w:rPr>
        <w:t>B</w:t>
      </w:r>
      <w:r w:rsidR="00D37246">
        <w:rPr>
          <w:rFonts w:ascii="Times New Roman" w:hAnsi="Times New Roman" w:cs="Times New Roman" w:hint="cs"/>
          <w:sz w:val="28"/>
          <w:szCs w:val="28"/>
          <w:rtl/>
        </w:rPr>
        <w:t xml:space="preserve"> התקבל מחיבור של שני מספרים שהיו קודם, כי אז מעגלים את המספר למספר שלם. לכן כל פעם שסכום הערכים השלמים הוגדל ב-1, חיברו בעצם שני מספרים מקוריים, ומכיוון שבמקור היו 100 מספרים ניתן לעשות זאת רק 50 פעם. </w:t>
      </w:r>
    </w:p>
    <w:p w:rsidR="00E4646A" w:rsidRPr="007318AF" w:rsidRDefault="00E4646A" w:rsidP="007318AF">
      <w:pPr>
        <w:pStyle w:val="a5"/>
        <w:bidi/>
        <w:ind w:left="0"/>
        <w:jc w:val="both"/>
        <w:rPr>
          <w:rFonts w:ascii="Times New Roman" w:hAnsi="Times New Roman" w:cs="Times New Roman"/>
          <w:sz w:val="28"/>
          <w:szCs w:val="28"/>
          <w:rtl/>
        </w:rPr>
      </w:pPr>
    </w:p>
    <w:sectPr w:rsidR="00E4646A" w:rsidRPr="007318AF"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55196"/>
    <w:multiLevelType w:val="hybridMultilevel"/>
    <w:tmpl w:val="9C340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37E7C"/>
    <w:multiLevelType w:val="hybridMultilevel"/>
    <w:tmpl w:val="F5F0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2F5435"/>
    <w:multiLevelType w:val="hybridMultilevel"/>
    <w:tmpl w:val="9C1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F282B"/>
    <w:rsid w:val="00026019"/>
    <w:rsid w:val="00100E89"/>
    <w:rsid w:val="001F5CB9"/>
    <w:rsid w:val="00211424"/>
    <w:rsid w:val="0023724F"/>
    <w:rsid w:val="002D47E9"/>
    <w:rsid w:val="002E1C5F"/>
    <w:rsid w:val="002E3B79"/>
    <w:rsid w:val="00331462"/>
    <w:rsid w:val="00400EAF"/>
    <w:rsid w:val="004808D6"/>
    <w:rsid w:val="00571927"/>
    <w:rsid w:val="00584F0D"/>
    <w:rsid w:val="005B1899"/>
    <w:rsid w:val="005F27EB"/>
    <w:rsid w:val="00635CFB"/>
    <w:rsid w:val="00725EBE"/>
    <w:rsid w:val="007318AF"/>
    <w:rsid w:val="0075472F"/>
    <w:rsid w:val="007D57BF"/>
    <w:rsid w:val="007E1131"/>
    <w:rsid w:val="007F3729"/>
    <w:rsid w:val="008D24AF"/>
    <w:rsid w:val="008F282B"/>
    <w:rsid w:val="0092273F"/>
    <w:rsid w:val="009F4E42"/>
    <w:rsid w:val="00A42703"/>
    <w:rsid w:val="00A60042"/>
    <w:rsid w:val="00AA6B1F"/>
    <w:rsid w:val="00B577FC"/>
    <w:rsid w:val="00B714FA"/>
    <w:rsid w:val="00B76F12"/>
    <w:rsid w:val="00CD66B4"/>
    <w:rsid w:val="00D37246"/>
    <w:rsid w:val="00E4646A"/>
    <w:rsid w:val="00E475C7"/>
    <w:rsid w:val="00EC2671"/>
    <w:rsid w:val="00EE561F"/>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E4646A"/>
    <w:pPr>
      <w:spacing w:after="160"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FAD1F-1B43-48B8-856C-9E2425BF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391</Words>
  <Characters>1960</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4</cp:revision>
  <dcterms:created xsi:type="dcterms:W3CDTF">2016-03-08T13:15:00Z</dcterms:created>
  <dcterms:modified xsi:type="dcterms:W3CDTF">2016-04-28T10:35:00Z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