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F3" w:rsidRDefault="00AE1FB7" w:rsidP="006E1F46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458470</wp:posOffset>
            </wp:positionV>
            <wp:extent cx="2419350" cy="1809750"/>
            <wp:effectExtent l="19050" t="0" r="0" b="0"/>
            <wp:wrapTight wrapText="bothSides">
              <wp:wrapPolygon edited="0">
                <wp:start x="-170" y="0"/>
                <wp:lineTo x="-170" y="21373"/>
                <wp:lineTo x="21600" y="21373"/>
                <wp:lineTo x="21600" y="0"/>
                <wp:lineTo x="-17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F3"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="00B362F3"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על הניצבים </w:t>
      </w:r>
      <w:r w:rsidR="00B362F3">
        <w:rPr>
          <w:rFonts w:ascii="Times New Roman" w:hAnsi="Times New Roman" w:cs="Times New Roman"/>
          <w:sz w:val="28"/>
          <w:szCs w:val="28"/>
        </w:rPr>
        <w:t>AC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B362F3">
        <w:rPr>
          <w:rFonts w:ascii="Times New Roman" w:hAnsi="Times New Roman" w:cs="Times New Roman"/>
          <w:sz w:val="28"/>
          <w:szCs w:val="28"/>
        </w:rPr>
        <w:t>BC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של משולש ישר-זווית </w:t>
      </w:r>
      <w:r w:rsidR="00B362F3">
        <w:rPr>
          <w:rFonts w:ascii="Times New Roman" w:hAnsi="Times New Roman" w:cs="Times New Roman"/>
          <w:sz w:val="28"/>
          <w:szCs w:val="28"/>
        </w:rPr>
        <w:t>ABC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נבחרו נקודות </w:t>
      </w:r>
      <w:r w:rsidR="00B362F3">
        <w:rPr>
          <w:rFonts w:ascii="Times New Roman" w:hAnsi="Times New Roman" w:cs="Times New Roman"/>
          <w:sz w:val="28"/>
          <w:szCs w:val="28"/>
        </w:rPr>
        <w:t>K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 w:rsidR="00B362F3">
        <w:rPr>
          <w:rFonts w:ascii="Times New Roman" w:hAnsi="Times New Roman" w:cs="Times New Roman"/>
          <w:sz w:val="28"/>
          <w:szCs w:val="28"/>
          <w:rtl/>
        </w:rPr>
        <w:noBreakHyphen/>
      </w:r>
      <w:r w:rsidR="00B362F3">
        <w:rPr>
          <w:rFonts w:ascii="Times New Roman" w:hAnsi="Times New Roman" w:cs="Times New Roman"/>
          <w:sz w:val="28"/>
          <w:szCs w:val="28"/>
        </w:rPr>
        <w:t>L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, בהתאמה, ועל היתר </w:t>
      </w:r>
      <w:r w:rsidR="00B362F3">
        <w:rPr>
          <w:rFonts w:ascii="Times New Roman" w:hAnsi="Times New Roman" w:cs="Times New Roman"/>
          <w:sz w:val="28"/>
          <w:szCs w:val="28"/>
        </w:rPr>
        <w:t>AB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נבחרה נקודה </w:t>
      </w:r>
      <w:r w:rsidR="00B362F3">
        <w:rPr>
          <w:rFonts w:ascii="Times New Roman" w:hAnsi="Times New Roman" w:cs="Times New Roman"/>
          <w:sz w:val="28"/>
          <w:szCs w:val="28"/>
        </w:rPr>
        <w:t>M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>, כך ש-</w:t>
      </w:r>
      <w:r w:rsidR="00B362F3" w:rsidRPr="006066B1">
        <w:rPr>
          <w:rFonts w:ascii="Times New Roman" w:hAnsi="Times New Roman" w:cs="Times New Roman"/>
          <w:position w:val="-6"/>
          <w:sz w:val="28"/>
          <w:szCs w:val="28"/>
        </w:rPr>
        <w:object w:dxaOrig="15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15pt" o:ole="">
            <v:imagedata r:id="rId7" o:title=""/>
          </v:shape>
          <o:OLEObject Type="Embed" ProgID="Equation.DSMT4" ShapeID="_x0000_i1025" DrawAspect="Content" ObjectID="_1518958041" r:id="rId8"/>
        </w:objec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B362F3" w:rsidRPr="006066B1">
        <w:rPr>
          <w:rFonts w:ascii="Times New Roman" w:hAnsi="Times New Roman" w:cs="Times New Roman"/>
          <w:position w:val="-6"/>
          <w:sz w:val="28"/>
          <w:szCs w:val="28"/>
        </w:rPr>
        <w:object w:dxaOrig="1640" w:dyaOrig="300">
          <v:shape id="_x0000_i1026" type="#_x0000_t75" style="width:81.75pt;height:15pt" o:ole="">
            <v:imagedata r:id="rId9" o:title=""/>
          </v:shape>
          <o:OLEObject Type="Embed" ProgID="Equation.DSMT4" ShapeID="_x0000_i1026" DrawAspect="Content" ObjectID="_1518958042" r:id="rId10"/>
        </w:objec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, והזווית </w:t>
      </w:r>
      <w:r w:rsidR="00B362F3">
        <w:rPr>
          <w:rFonts w:ascii="Times New Roman" w:hAnsi="Times New Roman" w:cs="Times New Roman"/>
          <w:sz w:val="28"/>
          <w:szCs w:val="28"/>
        </w:rPr>
        <w:t>KML</w: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 ישרה. הראו כי </w:t>
      </w:r>
      <w:r w:rsidR="00B362F3" w:rsidRPr="006066B1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27" type="#_x0000_t75" style="width:30.75pt;height:15pt" o:ole="">
            <v:imagedata r:id="rId11" o:title=""/>
          </v:shape>
          <o:OLEObject Type="Embed" ProgID="Equation.DSMT4" ShapeID="_x0000_i1027" DrawAspect="Content" ObjectID="_1518958043" r:id="rId12"/>
        </w:object>
      </w:r>
      <w:r w:rsidR="00B362F3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6E1F46" w:rsidRPr="000E73B7" w:rsidRDefault="006E1F46" w:rsidP="006E1F46">
      <w:pPr>
        <w:pStyle w:val="ListParagraph"/>
        <w:bidi/>
        <w:ind w:left="360"/>
      </w:pPr>
    </w:p>
    <w:p w:rsidR="006E1F46" w:rsidRDefault="00B362F3" w:rsidP="00D93660">
      <w:pPr>
        <w:pStyle w:val="ListParagraph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6E1F4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פתרון </w:t>
      </w:r>
      <w:r w:rsidR="006E1F46" w:rsidRPr="006E1F4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ראשון</w:t>
      </w:r>
      <w:r w:rsidRPr="006E1F46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נתבונן במשולשים </w:t>
      </w:r>
      <w:r w:rsidRPr="006E1F46">
        <w:rPr>
          <w:rFonts w:ascii="Times New Roman" w:hAnsi="Times New Roman" w:cs="Times New Roman"/>
          <w:sz w:val="28"/>
          <w:szCs w:val="28"/>
        </w:rPr>
        <w:t>AKM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Pr="006E1F46">
        <w:rPr>
          <w:rFonts w:ascii="Times New Roman" w:hAnsi="Times New Roman" w:cs="Times New Roman"/>
          <w:sz w:val="28"/>
          <w:szCs w:val="28"/>
        </w:rPr>
        <w:t>MLB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נסמן את הזווית </w:t>
      </w:r>
      <w:r w:rsidRPr="006E1F46">
        <w:rPr>
          <w:rFonts w:ascii="Times New Roman" w:hAnsi="Times New Roman" w:cs="Times New Roman"/>
          <w:sz w:val="28"/>
          <w:szCs w:val="28"/>
        </w:rPr>
        <w:t xml:space="preserve">LBM 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ב-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8" type="#_x0000_t75" style="width:11.25pt;height:12pt" o:ole="">
            <v:imagedata r:id="rId13" o:title=""/>
          </v:shape>
          <o:OLEObject Type="Embed" ProgID="Equation.DSMT4" ShapeID="_x0000_i1028" DrawAspect="Content" ObjectID="_1518958044" r:id="rId14"/>
        </w:objec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ואת הזווית </w:t>
      </w:r>
      <w:r w:rsidRPr="006E1F46">
        <w:rPr>
          <w:rFonts w:ascii="Times New Roman" w:hAnsi="Times New Roman" w:cs="Times New Roman"/>
          <w:sz w:val="28"/>
          <w:szCs w:val="28"/>
        </w:rPr>
        <w:t>LMB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ב-</w:t>
      </w:r>
      <w:r w:rsidR="006E1F46" w:rsidRPr="006E1F46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29" type="#_x0000_t75" style="width:12pt;height:15pt" o:ole="">
            <v:imagedata r:id="rId15" o:title=""/>
          </v:shape>
          <o:OLEObject Type="Embed" ProgID="Equation.DSMT4" ShapeID="_x0000_i1029" DrawAspect="Content" ObjectID="_1518958045" r:id="rId16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6E1F46" w:rsidRDefault="00B362F3" w:rsidP="00D93660">
      <w:pPr>
        <w:pStyle w:val="ListParagraph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6E1F46">
        <w:rPr>
          <w:rFonts w:ascii="Times New Roman" w:hAnsi="Times New Roman" w:cs="Times New Roman"/>
          <w:sz w:val="28"/>
          <w:szCs w:val="28"/>
          <w:rtl/>
        </w:rPr>
        <w:t>נניח כי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0" type="#_x0000_t75" style="width:30.75pt;height:15pt" o:ole="">
            <v:imagedata r:id="rId17" o:title=""/>
          </v:shape>
          <o:OLEObject Type="Embed" ProgID="Equation.DSMT4" ShapeID="_x0000_i1030" DrawAspect="Content" ObjectID="_1518958046" r:id="rId18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(המקרה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1" type="#_x0000_t75" style="width:30.75pt;height:15pt" o:ole="">
            <v:imagedata r:id="rId19" o:title=""/>
          </v:shape>
          <o:OLEObject Type="Embed" ProgID="Equation.DSMT4" ShapeID="_x0000_i1031" DrawAspect="Content" ObjectID="_1518958047" r:id="rId20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דומה). נשתמש בעקרון: עבור כל שתי צלעות במשולש, מול הצלע הגדולה נמצאת הזווית הגדולה. אז במשולש  </w:t>
      </w:r>
      <w:r w:rsidRPr="006E1F46">
        <w:rPr>
          <w:rFonts w:ascii="Times New Roman" w:hAnsi="Times New Roman" w:cs="Times New Roman"/>
          <w:sz w:val="28"/>
          <w:szCs w:val="28"/>
        </w:rPr>
        <w:t>AKM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הזווית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1F46" w:rsidRPr="006E1F46">
        <w:rPr>
          <w:rFonts w:ascii="Times New Roman" w:hAnsi="Times New Roman" w:cs="Times New Roman"/>
          <w:position w:val="-12"/>
          <w:sz w:val="28"/>
          <w:szCs w:val="28"/>
        </w:rPr>
        <w:object w:dxaOrig="859" w:dyaOrig="420">
          <v:shape id="_x0000_i1032" type="#_x0000_t75" style="width:42.75pt;height:21pt" o:ole="">
            <v:imagedata r:id="rId21" o:title=""/>
          </v:shape>
          <o:OLEObject Type="Embed" ProgID="Equation.DSMT4" ShapeID="_x0000_i1032" DrawAspect="Content" ObjectID="_1518958048" r:id="rId22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גדולה מ-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840" w:dyaOrig="360">
          <v:shape id="_x0000_i1033" type="#_x0000_t75" style="width:42pt;height:18pt" o:ole="">
            <v:imagedata r:id="rId23" o:title=""/>
          </v:shape>
          <o:OLEObject Type="Embed" ProgID="Equation.DSMT4" ShapeID="_x0000_i1033" DrawAspect="Content" ObjectID="_1518958049" r:id="rId24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, ואילו במשולש </w:t>
      </w:r>
      <w:r w:rsidRPr="006E1F46">
        <w:rPr>
          <w:rFonts w:ascii="Times New Roman" w:hAnsi="Times New Roman" w:cs="Times New Roman"/>
          <w:sz w:val="28"/>
          <w:szCs w:val="28"/>
        </w:rPr>
        <w:t>MLB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הזווית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25" o:title=""/>
          </v:shape>
          <o:OLEObject Type="Embed" ProgID="Equation.DSMT4" ShapeID="_x0000_i1034" DrawAspect="Content" ObjectID="_1518958050" r:id="rId26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קטנה מזווית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1F46" w:rsidRPr="006E1F46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35" type="#_x0000_t75" style="width:12pt;height:15pt" o:ole="">
            <v:imagedata r:id="rId27" o:title=""/>
          </v:shape>
          <o:OLEObject Type="Embed" ProgID="Equation.DSMT4" ShapeID="_x0000_i1035" DrawAspect="Content" ObjectID="_1518958051" r:id="rId28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>. סתירה.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B362F3" w:rsidRPr="006E1F46" w:rsidRDefault="006E1F46" w:rsidP="006E1F46">
      <w:pPr>
        <w:pStyle w:val="ListParagraph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המקרה של </w:t>
      </w:r>
      <w:r w:rsidRPr="006E1F46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6" type="#_x0000_t75" style="width:30.75pt;height:15pt" o:ole="">
            <v:imagedata r:id="rId29" o:title=""/>
          </v:shape>
          <o:OLEObject Type="Embed" ProgID="Equation.DSMT4" ShapeID="_x0000_i1036" DrawAspect="Content" ObjectID="_1518958052" r:id="rId3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המוכח בצורה דומה.</w:t>
      </w:r>
    </w:p>
    <w:p w:rsidR="00B362F3" w:rsidRPr="006E1F46" w:rsidRDefault="00B362F3" w:rsidP="00B362F3">
      <w:pPr>
        <w:pStyle w:val="ListParagraph"/>
        <w:bidi/>
        <w:ind w:left="0"/>
        <w:rPr>
          <w:rFonts w:ascii="Times New Roman" w:hAnsi="Times New Roman" w:cs="Times New Roman" w:hint="cs"/>
          <w:sz w:val="28"/>
          <w:szCs w:val="28"/>
        </w:rPr>
      </w:pPr>
    </w:p>
    <w:p w:rsidR="00B362F3" w:rsidRPr="006E1F46" w:rsidRDefault="00B362F3" w:rsidP="006E1F46">
      <w:pPr>
        <w:pStyle w:val="ListParagraph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6E1F4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פתרון </w:t>
      </w:r>
      <w:r w:rsidR="006E1F46" w:rsidRPr="006E1F4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שני</w:t>
      </w:r>
      <w:r w:rsidRPr="006E1F46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ניקח את המשולשים </w:t>
      </w:r>
      <w:r w:rsidRPr="006E1F46">
        <w:rPr>
          <w:rFonts w:ascii="Times New Roman" w:hAnsi="Times New Roman" w:cs="Times New Roman"/>
          <w:sz w:val="28"/>
          <w:szCs w:val="28"/>
        </w:rPr>
        <w:t>AKM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והמשולש </w:t>
      </w:r>
      <w:r w:rsidRPr="006E1F46">
        <w:rPr>
          <w:rFonts w:ascii="Times New Roman" w:hAnsi="Times New Roman" w:cs="Times New Roman"/>
          <w:sz w:val="28"/>
          <w:szCs w:val="28"/>
        </w:rPr>
        <w:t>MLB</w:t>
      </w:r>
      <w:r w:rsidR="006E1F46">
        <w:rPr>
          <w:rFonts w:ascii="Times New Roman" w:hAnsi="Times New Roman" w:cs="Times New Roman"/>
          <w:sz w:val="28"/>
          <w:szCs w:val="28"/>
          <w:rtl/>
        </w:rPr>
        <w:t xml:space="preserve"> ונדביק לאורך הצלעות 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השוות </w:t>
      </w:r>
      <w:r w:rsidRPr="006E1F46">
        <w:rPr>
          <w:rFonts w:ascii="Times New Roman" w:hAnsi="Times New Roman" w:cs="Times New Roman"/>
          <w:sz w:val="28"/>
          <w:szCs w:val="28"/>
        </w:rPr>
        <w:t>KM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ו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noBreakHyphen/>
      </w:r>
      <w:r w:rsidR="006E1F46">
        <w:rPr>
          <w:rFonts w:ascii="Times New Roman" w:hAnsi="Times New Roman" w:cs="Times New Roman"/>
          <w:sz w:val="28"/>
          <w:szCs w:val="28"/>
        </w:rPr>
        <w:t>L</w:t>
      </w:r>
      <w:r w:rsidRPr="006E1F46">
        <w:rPr>
          <w:rFonts w:ascii="Times New Roman" w:hAnsi="Times New Roman" w:cs="Times New Roman"/>
          <w:sz w:val="28"/>
          <w:szCs w:val="28"/>
        </w:rPr>
        <w:t>M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>מכייון ש-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2640" w:dyaOrig="360">
          <v:shape id="_x0000_i1037" type="#_x0000_t75" style="width:132pt;height:18pt" o:ole="">
            <v:imagedata r:id="rId31" o:title=""/>
          </v:shape>
          <o:OLEObject Type="Embed" ProgID="Equation.DSMT4" ShapeID="_x0000_i1037" DrawAspect="Content" ObjectID="_1518958053" r:id="rId32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2640" w:dyaOrig="360">
          <v:shape id="_x0000_i1038" type="#_x0000_t75" style="width:132pt;height:18pt" o:ole="">
            <v:imagedata r:id="rId33" o:title=""/>
          </v:shape>
          <o:OLEObject Type="Embed" ProgID="Equation.DSMT4" ShapeID="_x0000_i1038" DrawAspect="Content" ObjectID="_1518958054" r:id="rId34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6E1F46">
        <w:rPr>
          <w:rFonts w:ascii="Times New Roman" w:hAnsi="Times New Roman" w:cs="Times New Roman" w:hint="cs"/>
          <w:sz w:val="28"/>
          <w:szCs w:val="28"/>
          <w:rtl/>
        </w:rPr>
        <w:t xml:space="preserve">אז בעצם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2760" w:dyaOrig="360">
          <v:shape id="_x0000_i1039" type="#_x0000_t75" style="width:138pt;height:18pt" o:ole="">
            <v:imagedata r:id="rId35" o:title=""/>
          </v:shape>
          <o:OLEObject Type="Embed" ProgID="Equation.DSMT4" ShapeID="_x0000_i1039" DrawAspect="Content" ObjectID="_1518958055" r:id="rId36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לכן, אחרי ההדבקה הנ"ל נקבל משולש ישר זווית בו הקטע </w:t>
      </w:r>
      <w:r w:rsidRPr="006E1F46">
        <w:rPr>
          <w:rFonts w:ascii="Times New Roman" w:hAnsi="Times New Roman" w:cs="Times New Roman"/>
          <w:sz w:val="28"/>
          <w:szCs w:val="28"/>
        </w:rPr>
        <w:t>ML</w: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 (שמתלכד עם </w:t>
      </w:r>
      <w:r w:rsidRPr="006E1F46">
        <w:rPr>
          <w:rFonts w:ascii="Times New Roman" w:hAnsi="Times New Roman" w:cs="Times New Roman"/>
          <w:sz w:val="28"/>
          <w:szCs w:val="28"/>
        </w:rPr>
        <w:t>MK</w:t>
      </w:r>
      <w:r w:rsidRPr="006E1F46">
        <w:rPr>
          <w:rFonts w:ascii="Times New Roman" w:hAnsi="Times New Roman" w:cs="Times New Roman"/>
          <w:sz w:val="28"/>
          <w:szCs w:val="28"/>
          <w:rtl/>
        </w:rPr>
        <w:t>) הוא תיכון. במשולש ישר זווית אורך התיכון הוא חצי מאורך היתר, לכן נקבל</w:t>
      </w:r>
      <w:r w:rsidR="00817EA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E1F46" w:rsidRPr="006E1F46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0" type="#_x0000_t75" style="width:30.75pt;height:15pt" o:ole="">
            <v:imagedata r:id="rId37" o:title=""/>
          </v:shape>
          <o:OLEObject Type="Embed" ProgID="Equation.DSMT4" ShapeID="_x0000_i1040" DrawAspect="Content" ObjectID="_1518958056" r:id="rId38"/>
        </w:object>
      </w:r>
      <w:r w:rsidRPr="006E1F46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AA6B1F" w:rsidRPr="0023724F" w:rsidRDefault="00AA6B1F" w:rsidP="0023724F">
      <w:pPr>
        <w:bidi/>
        <w:spacing w:after="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AA6B1F" w:rsidRPr="00251022" w:rsidRDefault="00AA6B1F" w:rsidP="00AA6B1F">
      <w:pPr>
        <w:bidi/>
        <w:spacing w:after="0"/>
        <w:rPr>
          <w:rFonts w:ascii="Times New Roman" w:hAnsi="Times New Roman" w:cs="Times New Roman" w:hint="cs"/>
          <w:sz w:val="28"/>
          <w:szCs w:val="28"/>
        </w:rPr>
      </w:pPr>
    </w:p>
    <w:p w:rsidR="00635CFB" w:rsidRPr="00437A5F" w:rsidRDefault="00635CFB" w:rsidP="00CD66B4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F77657" w:rsidRPr="00635CFB" w:rsidRDefault="00F77657" w:rsidP="00635CFB">
      <w:pPr>
        <w:rPr>
          <w:szCs w:val="28"/>
        </w:rPr>
      </w:pPr>
    </w:p>
    <w:sectPr w:rsidR="00F77657" w:rsidRPr="00635CF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6E1F46"/>
    <w:rsid w:val="00725EBE"/>
    <w:rsid w:val="0075472F"/>
    <w:rsid w:val="007D57BF"/>
    <w:rsid w:val="007E1131"/>
    <w:rsid w:val="00817EAC"/>
    <w:rsid w:val="008D24AF"/>
    <w:rsid w:val="008F282B"/>
    <w:rsid w:val="0092273F"/>
    <w:rsid w:val="00A42703"/>
    <w:rsid w:val="00A60042"/>
    <w:rsid w:val="00A80E9C"/>
    <w:rsid w:val="00AA6B1F"/>
    <w:rsid w:val="00AE1FB7"/>
    <w:rsid w:val="00AF6823"/>
    <w:rsid w:val="00B362F3"/>
    <w:rsid w:val="00B577FC"/>
    <w:rsid w:val="00B714FA"/>
    <w:rsid w:val="00B76F12"/>
    <w:rsid w:val="00CD66B4"/>
    <w:rsid w:val="00D93660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2F3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C532A-37AA-4AC1-BE12-177579AB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2</cp:revision>
  <dcterms:created xsi:type="dcterms:W3CDTF">2016-03-08T13:18:00Z</dcterms:created>
  <dcterms:modified xsi:type="dcterms:W3CDTF">2016-03-08T13:18:00Z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