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E26" w:rsidRPr="00181383" w:rsidRDefault="00181383" w:rsidP="00181383">
      <w:pPr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4</w:t>
      </w:r>
      <w:r w:rsidR="00342E26" w:rsidRPr="00C0777F">
        <w:rPr>
          <w:rFonts w:ascii="Times New Roman" w:hAnsi="Times New Roman" w:cs="Times New Roman"/>
          <w:b/>
          <w:bCs/>
          <w:sz w:val="28"/>
          <w:szCs w:val="28"/>
          <w:rtl/>
        </w:rPr>
        <w:t>.</w:t>
      </w:r>
      <w:r w:rsidR="00D905DB" w:rsidRPr="00D905D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81383">
        <w:rPr>
          <w:rFonts w:ascii="Times New Roman" w:hAnsi="Times New Roman" w:cs="Times New Roman"/>
          <w:sz w:val="28"/>
          <w:szCs w:val="28"/>
          <w:rtl/>
        </w:rPr>
        <w:t xml:space="preserve">עבור אילו ערכי </w:t>
      </w:r>
      <w:r w:rsidRPr="00181383">
        <w:rPr>
          <w:rFonts w:ascii="Times New Roman" w:hAnsi="Times New Roman" w:cs="Times New Roman"/>
          <w:position w:val="-6"/>
          <w:sz w:val="28"/>
          <w:szCs w:val="28"/>
        </w:rPr>
        <w:object w:dxaOrig="30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5pt" o:ole="">
            <v:imagedata r:id="rId6" o:title=""/>
          </v:shape>
          <o:OLEObject Type="Embed" ProgID="Equation.DSMT4" ShapeID="_x0000_i1025" DrawAspect="Content" ObjectID="_1652196640" r:id="rId7"/>
        </w:object>
      </w:r>
      <w:r w:rsidRPr="00181383">
        <w:rPr>
          <w:rFonts w:ascii="Times New Roman" w:hAnsi="Times New Roman" w:cs="Times New Roman"/>
          <w:sz w:val="28"/>
          <w:szCs w:val="28"/>
          <w:rtl/>
        </w:rPr>
        <w:t xml:space="preserve"> ניתן לרשום במשבצות הטבלה </w:t>
      </w:r>
      <w:r w:rsidRPr="00181383">
        <w:rPr>
          <w:rFonts w:ascii="Times New Roman" w:hAnsi="Times New Roman" w:cs="Times New Roman"/>
          <w:position w:val="-6"/>
          <w:sz w:val="28"/>
          <w:szCs w:val="28"/>
        </w:rPr>
        <w:object w:dxaOrig="760" w:dyaOrig="300">
          <v:shape id="_x0000_i1026" type="#_x0000_t75" style="width:38pt;height:15pt" o:ole="">
            <v:imagedata r:id="rId8" o:title=""/>
          </v:shape>
          <o:OLEObject Type="Embed" ProgID="Equation.DSMT4" ShapeID="_x0000_i1026" DrawAspect="Content" ObjectID="_1652196641" r:id="rId9"/>
        </w:object>
      </w:r>
      <w:r w:rsidRPr="00181383">
        <w:rPr>
          <w:rFonts w:ascii="Times New Roman" w:hAnsi="Times New Roman" w:cs="Times New Roman"/>
          <w:sz w:val="28"/>
          <w:szCs w:val="28"/>
          <w:rtl/>
        </w:rPr>
        <w:t xml:space="preserve"> מספרים ממשיים כך, שבסכומים המתקבלים מכל זוג משבצות בעלות צלע משותפת יופיעו כל המספרים השלמים מ-1 עד </w:t>
      </w:r>
      <w:r w:rsidRPr="00181383">
        <w:rPr>
          <w:rFonts w:ascii="Times New Roman" w:hAnsi="Times New Roman" w:cs="Times New Roman"/>
          <w:position w:val="-14"/>
          <w:sz w:val="28"/>
          <w:szCs w:val="28"/>
        </w:rPr>
        <w:object w:dxaOrig="1280" w:dyaOrig="420">
          <v:shape id="_x0000_i1027" type="#_x0000_t75" style="width:64.05pt;height:21.2pt" o:ole="">
            <v:imagedata r:id="rId10" o:title=""/>
          </v:shape>
          <o:OLEObject Type="Embed" ProgID="Equation.DSMT4" ShapeID="_x0000_i1027" DrawAspect="Content" ObjectID="_1652196642" r:id="rId11"/>
        </w:object>
      </w:r>
      <w:r w:rsidRPr="00181383">
        <w:rPr>
          <w:rFonts w:ascii="Times New Roman" w:hAnsi="Times New Roman" w:cs="Times New Roman"/>
          <w:sz w:val="28"/>
          <w:szCs w:val="28"/>
          <w:rtl/>
        </w:rPr>
        <w:t xml:space="preserve"> כולל (כשכל מספר יתקבל מזוג משבצות אחד בדיוק)?</w:t>
      </w:r>
    </w:p>
    <w:tbl>
      <w:tblPr>
        <w:tblStyle w:val="a7"/>
        <w:tblpPr w:leftFromText="180" w:rightFromText="180" w:vertAnchor="text" w:horzAnchor="page" w:tblpX="1657" w:tblpY="263"/>
        <w:bidiVisual/>
        <w:tblW w:w="0" w:type="auto"/>
        <w:tblLook w:val="04A0"/>
      </w:tblPr>
      <w:tblGrid>
        <w:gridCol w:w="356"/>
        <w:gridCol w:w="356"/>
        <w:gridCol w:w="356"/>
        <w:gridCol w:w="356"/>
      </w:tblGrid>
      <w:tr w:rsidR="00181383" w:rsidTr="00EF58B2">
        <w:tc>
          <w:tcPr>
            <w:tcW w:w="0" w:type="auto"/>
            <w:shd w:val="clear" w:color="auto" w:fill="8DB3E2" w:themeFill="text2" w:themeFillTint="66"/>
          </w:tcPr>
          <w:p w:rsidR="00181383" w:rsidRDefault="00181383" w:rsidP="00EF58B2">
            <w:pPr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0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181383" w:rsidRDefault="00181383" w:rsidP="00EF58B2">
            <w:pPr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181383" w:rsidRDefault="00181383" w:rsidP="00EF58B2">
            <w:pPr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4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181383" w:rsidRDefault="00181383" w:rsidP="00EF58B2">
            <w:pPr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8</w:t>
            </w:r>
          </w:p>
        </w:tc>
      </w:tr>
      <w:tr w:rsidR="00181383" w:rsidTr="00EF58B2">
        <w:tc>
          <w:tcPr>
            <w:tcW w:w="0" w:type="auto"/>
            <w:shd w:val="clear" w:color="auto" w:fill="D6E3BC" w:themeFill="accent3" w:themeFillTint="66"/>
          </w:tcPr>
          <w:p w:rsidR="00181383" w:rsidRDefault="00181383" w:rsidP="00EF58B2">
            <w:pPr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1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181383" w:rsidRDefault="00181383" w:rsidP="00EF58B2">
            <w:pPr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3</w:t>
            </w:r>
          </w:p>
        </w:tc>
        <w:tc>
          <w:tcPr>
            <w:tcW w:w="0" w:type="auto"/>
            <w:shd w:val="clear" w:color="auto" w:fill="E5B8B7" w:themeFill="accent2" w:themeFillTint="66"/>
            <w:tcMar>
              <w:left w:w="28" w:type="dxa"/>
              <w:right w:w="28" w:type="dxa"/>
            </w:tcMar>
          </w:tcPr>
          <w:p w:rsidR="00181383" w:rsidRDefault="00181383" w:rsidP="00EF58B2">
            <w:pPr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7</w:t>
            </w:r>
          </w:p>
        </w:tc>
        <w:tc>
          <w:tcPr>
            <w:tcW w:w="0" w:type="auto"/>
            <w:shd w:val="clear" w:color="auto" w:fill="B6DDE8" w:themeFill="accent5" w:themeFillTint="66"/>
            <w:tcMar>
              <w:left w:w="28" w:type="dxa"/>
              <w:right w:w="28" w:type="dxa"/>
            </w:tcMar>
          </w:tcPr>
          <w:p w:rsidR="00181383" w:rsidRDefault="00EF58B2" w:rsidP="00EF58B2">
            <w:pPr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10</w:t>
            </w:r>
          </w:p>
        </w:tc>
      </w:tr>
      <w:tr w:rsidR="00181383" w:rsidTr="00EF58B2">
        <w:tc>
          <w:tcPr>
            <w:tcW w:w="0" w:type="auto"/>
            <w:shd w:val="clear" w:color="auto" w:fill="FBD4B4" w:themeFill="accent6" w:themeFillTint="66"/>
          </w:tcPr>
          <w:p w:rsidR="00181383" w:rsidRDefault="00181383" w:rsidP="00EF58B2">
            <w:pPr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181383" w:rsidRDefault="00181383" w:rsidP="00EF58B2">
            <w:pPr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6</w:t>
            </w:r>
          </w:p>
        </w:tc>
        <w:tc>
          <w:tcPr>
            <w:tcW w:w="0" w:type="auto"/>
            <w:shd w:val="clear" w:color="auto" w:fill="B6DDE8" w:themeFill="accent5" w:themeFillTint="66"/>
            <w:tcMar>
              <w:left w:w="28" w:type="dxa"/>
              <w:right w:w="28" w:type="dxa"/>
            </w:tcMar>
          </w:tcPr>
          <w:p w:rsidR="00181383" w:rsidRDefault="00EF58B2" w:rsidP="00EF58B2">
            <w:pPr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9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181383" w:rsidRDefault="00EF58B2" w:rsidP="00EF58B2">
            <w:pPr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12</w:t>
            </w:r>
          </w:p>
        </w:tc>
      </w:tr>
      <w:tr w:rsidR="00181383" w:rsidTr="00EF58B2">
        <w:tc>
          <w:tcPr>
            <w:tcW w:w="0" w:type="auto"/>
            <w:shd w:val="clear" w:color="auto" w:fill="E5B8B7" w:themeFill="accent2" w:themeFillTint="66"/>
          </w:tcPr>
          <w:p w:rsidR="00181383" w:rsidRDefault="00181383" w:rsidP="00EF58B2">
            <w:pPr>
              <w:jc w:val="center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5</w:t>
            </w:r>
          </w:p>
        </w:tc>
        <w:tc>
          <w:tcPr>
            <w:tcW w:w="0" w:type="auto"/>
            <w:shd w:val="clear" w:color="auto" w:fill="B6DDE8" w:themeFill="accent5" w:themeFillTint="66"/>
          </w:tcPr>
          <w:p w:rsidR="00181383" w:rsidRDefault="00EF58B2" w:rsidP="00EF58B2">
            <w:pPr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8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181383" w:rsidRDefault="00EF58B2" w:rsidP="00EF58B2">
            <w:pPr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11</w:t>
            </w:r>
          </w:p>
        </w:tc>
        <w:tc>
          <w:tcPr>
            <w:tcW w:w="0" w:type="auto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181383" w:rsidRDefault="00EF58B2" w:rsidP="00EF58B2">
            <w:pPr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12</w:t>
            </w:r>
          </w:p>
        </w:tc>
      </w:tr>
    </w:tbl>
    <w:p w:rsidR="00275F60" w:rsidRDefault="00342E26" w:rsidP="0025466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181383">
        <w:rPr>
          <w:rFonts w:ascii="Times New Roman" w:hAnsi="Times New Roman" w:cs="Times New Roman"/>
          <w:sz w:val="28"/>
          <w:szCs w:val="28"/>
          <w:rtl/>
        </w:rPr>
        <w:t>תשובה:</w:t>
      </w:r>
      <w:r w:rsidRPr="00D905D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81383">
        <w:rPr>
          <w:rFonts w:ascii="Times New Roman" w:hAnsi="Times New Roman" w:cs="Times New Roman" w:hint="cs"/>
          <w:sz w:val="28"/>
          <w:szCs w:val="28"/>
          <w:rtl/>
        </w:rPr>
        <w:t xml:space="preserve">לכל </w:t>
      </w:r>
      <w:r w:rsidR="00181383" w:rsidRPr="00181383">
        <w:rPr>
          <w:rFonts w:ascii="Times New Roman" w:hAnsi="Times New Roman" w:cs="Times New Roman"/>
          <w:position w:val="-6"/>
          <w:sz w:val="28"/>
          <w:szCs w:val="28"/>
        </w:rPr>
        <w:object w:dxaOrig="300" w:dyaOrig="300">
          <v:shape id="_x0000_i1028" type="#_x0000_t75" style="width:15pt;height:15pt" o:ole="">
            <v:imagedata r:id="rId12" o:title=""/>
          </v:shape>
          <o:OLEObject Type="Embed" ProgID="Equation.DSMT4" ShapeID="_x0000_i1028" DrawAspect="Content" ObjectID="_1652196643" r:id="rId13"/>
        </w:object>
      </w:r>
      <w:r w:rsidR="00181383">
        <w:rPr>
          <w:rFonts w:ascii="Times New Roman" w:hAnsi="Times New Roman" w:cs="Times New Roman" w:hint="cs"/>
          <w:sz w:val="28"/>
          <w:szCs w:val="28"/>
          <w:rtl/>
        </w:rPr>
        <w:t>.</w:t>
      </w:r>
      <w:r w:rsidR="00181383"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181383" w:rsidRDefault="00342E26" w:rsidP="00181383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D905DB">
        <w:rPr>
          <w:rFonts w:ascii="Times New Roman" w:hAnsi="Times New Roman" w:cs="Times New Roman"/>
          <w:b/>
          <w:bCs/>
          <w:sz w:val="28"/>
          <w:szCs w:val="28"/>
          <w:rtl/>
        </w:rPr>
        <w:t>פתרון</w:t>
      </w:r>
      <w:r w:rsidR="00A80B22">
        <w:rPr>
          <w:rFonts w:ascii="Times New Roman" w:hAnsi="Times New Roman" w:cs="Times New Roman" w:hint="cs"/>
          <w:sz w:val="28"/>
          <w:szCs w:val="28"/>
          <w:rtl/>
        </w:rPr>
        <w:t xml:space="preserve">. </w:t>
      </w:r>
      <w:r w:rsidR="00181383">
        <w:rPr>
          <w:rFonts w:ascii="Times New Roman" w:hAnsi="Times New Roman" w:cs="Times New Roman" w:hint="cs"/>
          <w:sz w:val="28"/>
          <w:szCs w:val="28"/>
          <w:rtl/>
        </w:rPr>
        <w:t xml:space="preserve">בציור יש דוגמה עבור </w:t>
      </w:r>
      <w:r w:rsidR="00181383" w:rsidRPr="00181383">
        <w:rPr>
          <w:rFonts w:ascii="Times New Roman" w:hAnsi="Times New Roman" w:cs="Times New Roman"/>
          <w:position w:val="-6"/>
          <w:sz w:val="28"/>
          <w:szCs w:val="28"/>
        </w:rPr>
        <w:object w:dxaOrig="720" w:dyaOrig="300">
          <v:shape id="_x0000_i1029" type="#_x0000_t75" style="width:36.2pt;height:15pt" o:ole="">
            <v:imagedata r:id="rId14" o:title=""/>
          </v:shape>
          <o:OLEObject Type="Embed" ProgID="Equation.DSMT4" ShapeID="_x0000_i1029" DrawAspect="Content" ObjectID="_1652196644" r:id="rId15"/>
        </w:object>
      </w:r>
      <w:r w:rsidR="00181383">
        <w:rPr>
          <w:rFonts w:ascii="Times New Roman" w:hAnsi="Times New Roman" w:cs="Times New Roman" w:hint="cs"/>
          <w:sz w:val="28"/>
          <w:szCs w:val="28"/>
          <w:rtl/>
        </w:rPr>
        <w:t>. הרעיון לחלק את הטבלה לאלכסונים באותו כיוון, כאשר האלכסון הראשון הוא פינה ימנית עליונה, הוא בכל אלכסון לכתוב סדרה של מספרים שלמים עוקבים מימין לשמאל.</w:t>
      </w:r>
    </w:p>
    <w:tbl>
      <w:tblPr>
        <w:tblStyle w:val="a7"/>
        <w:tblpPr w:leftFromText="180" w:rightFromText="180" w:vertAnchor="text" w:horzAnchor="margin" w:tblpY="72"/>
        <w:bidiVisual/>
        <w:tblW w:w="0" w:type="auto"/>
        <w:tblLook w:val="04A0"/>
      </w:tblPr>
      <w:tblGrid>
        <w:gridCol w:w="356"/>
        <w:gridCol w:w="356"/>
        <w:gridCol w:w="356"/>
        <w:gridCol w:w="356"/>
      </w:tblGrid>
      <w:tr w:rsidR="00181383" w:rsidTr="00AC7345">
        <w:tc>
          <w:tcPr>
            <w:tcW w:w="0" w:type="auto"/>
          </w:tcPr>
          <w:p w:rsidR="00181383" w:rsidRDefault="00181383" w:rsidP="00181383">
            <w:pPr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181383" w:rsidRDefault="00181383" w:rsidP="00181383">
            <w:pPr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0" w:type="auto"/>
            <w:shd w:val="clear" w:color="auto" w:fill="FBD4B4" w:themeFill="accent6" w:themeFillTint="66"/>
          </w:tcPr>
          <w:p w:rsidR="00181383" w:rsidRDefault="00AC7345" w:rsidP="00181383">
            <w:pPr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3.45pt;margin-top:12.15pt;width:.5pt;height:10.35pt;z-index:251660288;mso-position-horizontal-relative:text;mso-position-vertical-relative:text" o:connectortype="straight" strokecolor="#7030a0" strokeweight="3pt">
                  <v:shadow type="perspective" color="#243f60 [1604]" opacity=".5" offset="1pt" offset2="-1pt"/>
                  <w10:wrap anchorx="page"/>
                </v:shape>
              </w:pict>
            </w:r>
            <w:r w:rsidR="00181383">
              <w:rPr>
                <w:rFonts w:ascii="Times New Roman" w:hAnsi="Times New Roman" w:cs="Times New Roman" w:hint="cs"/>
                <w:sz w:val="28"/>
                <w:szCs w:val="28"/>
                <w:rtl/>
              </w:rPr>
              <w:t>4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181383" w:rsidRDefault="00AC7345" w:rsidP="00181383">
            <w:pPr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rtl/>
              </w:rPr>
              <w:pict>
                <v:shape id="_x0000_s1029" type="#_x0000_t32" style="position:absolute;left:0;text-align:left;margin-left:6.35pt;margin-top:8.2pt;width:11.1pt;height:0;z-index:251661312;mso-position-horizontal-relative:text;mso-position-vertical-relative:text" o:connectortype="straight" strokecolor="#002060" strokeweight="3pt">
                  <v:shadow type="perspective" color="#243f60 [1604]" opacity=".5" offset="1pt" offset2="-1pt"/>
                  <w10:wrap anchorx="page"/>
                </v:shape>
              </w:pict>
            </w:r>
            <w:r w:rsidR="00181383">
              <w:rPr>
                <w:rFonts w:ascii="Times New Roman" w:hAnsi="Times New Roman" w:cs="Times New Roman" w:hint="cs"/>
                <w:sz w:val="28"/>
                <w:szCs w:val="28"/>
                <w:rtl/>
              </w:rPr>
              <w:t>8</w:t>
            </w:r>
          </w:p>
        </w:tc>
      </w:tr>
      <w:tr w:rsidR="00181383" w:rsidTr="00AC7345">
        <w:tc>
          <w:tcPr>
            <w:tcW w:w="0" w:type="auto"/>
          </w:tcPr>
          <w:p w:rsidR="00181383" w:rsidRDefault="00181383" w:rsidP="00181383">
            <w:pPr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0" w:type="auto"/>
            <w:shd w:val="clear" w:color="auto" w:fill="FBD4B4" w:themeFill="accent6" w:themeFillTint="66"/>
          </w:tcPr>
          <w:p w:rsidR="00181383" w:rsidRDefault="00AC7345" w:rsidP="00181383">
            <w:pPr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rtl/>
              </w:rPr>
              <w:pict>
                <v:shape id="_x0000_s1027" type="#_x0000_t32" style="position:absolute;left:0;text-align:left;margin-left:3.7pt;margin-top:11.4pt;width:.5pt;height:10.35pt;z-index:251659264;mso-position-horizontal-relative:text;mso-position-vertical-relative:text" o:connectortype="straight" strokecolor="#7030a0" strokeweight="3pt">
                  <v:shadow type="perspective" color="#243f60 [1604]" opacity=".5" offset="1pt" offset2="-1pt"/>
                  <w10:wrap anchorx="page"/>
                </v:shape>
              </w:pict>
            </w:r>
            <w:r w:rsidR="00181383">
              <w:rPr>
                <w:rFonts w:ascii="Times New Roman" w:hAnsi="Times New Roman" w:cs="Times New Roman" w:hint="cs"/>
                <w:sz w:val="28"/>
                <w:szCs w:val="28"/>
                <w:rtl/>
              </w:rPr>
              <w:t>3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181383" w:rsidRDefault="00AC7345" w:rsidP="00181383">
            <w:pPr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rtl/>
              </w:rPr>
              <w:pict>
                <v:shape id="_x0000_s1030" type="#_x0000_t32" style="position:absolute;left:0;text-align:left;margin-left:6.85pt;margin-top:7.2pt;width:11.1pt;height:0;z-index:251662336;mso-position-horizontal-relative:text;mso-position-vertical-relative:text" o:connectortype="straight" strokecolor="#002060" strokeweight="3pt">
                  <v:shadow type="perspective" color="#243f60 [1604]" opacity=".5" offset="1pt" offset2="-1pt"/>
                  <w10:wrap anchorx="page"/>
                </v:shape>
              </w:pict>
            </w:r>
            <w:r w:rsidR="00181383">
              <w:rPr>
                <w:rFonts w:ascii="Times New Roman" w:hAnsi="Times New Roman" w:cs="Times New Roman" w:hint="cs"/>
                <w:sz w:val="28"/>
                <w:szCs w:val="28"/>
                <w:rtl/>
              </w:rPr>
              <w:t>7</w:t>
            </w:r>
          </w:p>
        </w:tc>
        <w:tc>
          <w:tcPr>
            <w:tcW w:w="0" w:type="auto"/>
          </w:tcPr>
          <w:p w:rsidR="00181383" w:rsidRDefault="00181383" w:rsidP="00181383">
            <w:pPr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181383" w:rsidTr="00AC7345">
        <w:tc>
          <w:tcPr>
            <w:tcW w:w="0" w:type="auto"/>
            <w:shd w:val="clear" w:color="auto" w:fill="FBD4B4" w:themeFill="accent6" w:themeFillTint="66"/>
          </w:tcPr>
          <w:p w:rsidR="00181383" w:rsidRDefault="00AC7345" w:rsidP="00181383">
            <w:pPr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rtl/>
              </w:rPr>
              <w:pict>
                <v:shape id="_x0000_s1026" type="#_x0000_t32" style="position:absolute;left:0;text-align:left;margin-left:2.7pt;margin-top:11.55pt;width:.5pt;height:10.35pt;z-index:251658240;mso-position-horizontal-relative:text;mso-position-vertical-relative:text" o:connectortype="straight" strokecolor="#7030a0" strokeweight="3pt">
                  <v:shadow type="perspective" color="#243f60 [1604]" opacity=".5" offset="1pt" offset2="-1pt"/>
                  <w10:wrap anchorx="page"/>
                </v:shape>
              </w:pict>
            </w:r>
            <w:r w:rsidR="00181383">
              <w:rPr>
                <w:rFonts w:ascii="Times New Roman" w:hAnsi="Times New Roman" w:cs="Times New Roman" w:hint="cs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181383" w:rsidRDefault="00AC7345" w:rsidP="00181383">
            <w:pPr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rtl/>
              </w:rPr>
              <w:pict>
                <v:shape id="_x0000_s1031" type="#_x0000_t32" style="position:absolute;left:0;text-align:left;margin-left:7.3pt;margin-top:8.3pt;width:11.1pt;height:0;z-index:251663360;mso-position-horizontal-relative:text;mso-position-vertical-relative:text" o:connectortype="straight" strokecolor="#002060" strokeweight="3pt">
                  <v:shadow type="perspective" color="#243f60 [1604]" opacity=".5" offset="1pt" offset2="-1pt"/>
                  <w10:wrap anchorx="page"/>
                </v:shape>
              </w:pict>
            </w:r>
            <w:r w:rsidR="00181383">
              <w:rPr>
                <w:rFonts w:ascii="Times New Roman" w:hAnsi="Times New Roman" w:cs="Times New Roman" w:hint="cs"/>
                <w:sz w:val="28"/>
                <w:szCs w:val="28"/>
                <w:rtl/>
              </w:rPr>
              <w:t>6</w:t>
            </w:r>
          </w:p>
        </w:tc>
        <w:tc>
          <w:tcPr>
            <w:tcW w:w="0" w:type="auto"/>
          </w:tcPr>
          <w:p w:rsidR="00181383" w:rsidRDefault="00181383" w:rsidP="00181383">
            <w:pPr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181383" w:rsidRDefault="00181383" w:rsidP="00181383">
            <w:pPr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181383" w:rsidTr="00AC7345">
        <w:tc>
          <w:tcPr>
            <w:tcW w:w="0" w:type="auto"/>
            <w:shd w:val="clear" w:color="auto" w:fill="D99594" w:themeFill="accent2" w:themeFillTint="99"/>
          </w:tcPr>
          <w:p w:rsidR="00181383" w:rsidRDefault="00181383" w:rsidP="00181383">
            <w:pPr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5</w:t>
            </w:r>
          </w:p>
        </w:tc>
        <w:tc>
          <w:tcPr>
            <w:tcW w:w="0" w:type="auto"/>
          </w:tcPr>
          <w:p w:rsidR="00181383" w:rsidRDefault="00181383" w:rsidP="00181383">
            <w:pPr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181383" w:rsidRDefault="00181383" w:rsidP="00181383">
            <w:pPr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181383" w:rsidRDefault="00181383" w:rsidP="00181383">
            <w:pPr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</w:tr>
    </w:tbl>
    <w:p w:rsidR="004D6612" w:rsidRDefault="00181383" w:rsidP="004D6612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אז כאשר מסתכלים על שני אלכסונים צמודים, ה</w:t>
      </w:r>
      <w:r w:rsidR="00AC7345">
        <w:rPr>
          <w:rFonts w:ascii="Times New Roman" w:hAnsi="Times New Roman" w:cs="Times New Roman" w:hint="cs"/>
          <w:sz w:val="28"/>
          <w:szCs w:val="28"/>
          <w:rtl/>
        </w:rPr>
        <w:t xml:space="preserve">זוגות של משבצות צמודים שמוכלים בשני אלכסונים האלה יצרו סדרה של מספרים טבעיים עוקבים. נגיד שמעל אלכסון מסוים מספר הכי גדול שמתקבל כסכום של שני משבצות סמוכות הוא </w:t>
      </w:r>
      <w:r w:rsidR="00AC7345" w:rsidRPr="00AC7345">
        <w:rPr>
          <w:rFonts w:ascii="Times New Roman" w:hAnsi="Times New Roman" w:cs="Times New Roman"/>
          <w:position w:val="-4"/>
          <w:sz w:val="28"/>
          <w:szCs w:val="28"/>
        </w:rPr>
        <w:object w:dxaOrig="300" w:dyaOrig="279">
          <v:shape id="_x0000_i1030" type="#_x0000_t75" style="width:15pt;height:14.15pt" o:ole="">
            <v:imagedata r:id="rId16" o:title=""/>
          </v:shape>
          <o:OLEObject Type="Embed" ProgID="Equation.DSMT4" ShapeID="_x0000_i1030" DrawAspect="Content" ObjectID="_1652196645" r:id="rId17"/>
        </w:object>
      </w:r>
      <w:r w:rsidR="00AC7345">
        <w:rPr>
          <w:rFonts w:ascii="Times New Roman" w:hAnsi="Times New Roman" w:cs="Times New Roman" w:hint="cs"/>
          <w:sz w:val="28"/>
          <w:szCs w:val="28"/>
          <w:rtl/>
        </w:rPr>
        <w:t xml:space="preserve">, אז כאשר בוחרים את המספרים על האלכסון הזה בוחרים את המספר ההתחלתי כך שהמספר הכי קטן שיוצר כסכום של ממשבצת באלכסון זה ומשבצת באלכסון שמעליו יהיה </w:t>
      </w:r>
      <w:r w:rsidR="00AC7345" w:rsidRPr="00AC7345">
        <w:rPr>
          <w:rFonts w:ascii="Times New Roman" w:hAnsi="Times New Roman" w:cs="Times New Roman"/>
          <w:position w:val="-4"/>
          <w:sz w:val="28"/>
          <w:szCs w:val="28"/>
        </w:rPr>
        <w:object w:dxaOrig="639" w:dyaOrig="279">
          <v:shape id="_x0000_i1031" type="#_x0000_t75" style="width:31.8pt;height:14.15pt" o:ole="">
            <v:imagedata r:id="rId18" o:title=""/>
          </v:shape>
          <o:OLEObject Type="Embed" ProgID="Equation.DSMT4" ShapeID="_x0000_i1031" DrawAspect="Content" ObjectID="_1652196646" r:id="rId19"/>
        </w:object>
      </w:r>
      <w:r w:rsidR="00AC7345">
        <w:rPr>
          <w:rFonts w:ascii="Times New Roman" w:hAnsi="Times New Roman" w:cs="Times New Roman" w:hint="cs"/>
          <w:sz w:val="28"/>
          <w:szCs w:val="28"/>
          <w:rtl/>
        </w:rPr>
        <w:t xml:space="preserve">. </w:t>
      </w:r>
    </w:p>
    <w:p w:rsidR="00181383" w:rsidRDefault="00AC7345" w:rsidP="004D6612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כך כל פעם שמוסיפים עוד אלכסון, המספרים </w:t>
      </w:r>
      <w:r w:rsidR="004D6612">
        <w:rPr>
          <w:rFonts w:ascii="Times New Roman" w:hAnsi="Times New Roman" w:cs="Times New Roman" w:hint="cs"/>
          <w:sz w:val="28"/>
          <w:szCs w:val="28"/>
          <w:rtl/>
        </w:rPr>
        <w:t>שמתקבלים כסכומים של זוגות שניתן לחשב כבר יהיו סדרה של מספרים טבעיים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4D6612">
        <w:rPr>
          <w:rFonts w:ascii="Times New Roman" w:hAnsi="Times New Roman" w:cs="Times New Roman" w:hint="cs"/>
          <w:sz w:val="28"/>
          <w:szCs w:val="28"/>
          <w:rtl/>
        </w:rPr>
        <w:t>עוקבים, וגם בסוף.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  </w:t>
      </w:r>
    </w:p>
    <w:p w:rsidR="00464366" w:rsidRPr="00D905DB" w:rsidRDefault="00181383" w:rsidP="0025466E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027787" w:rsidRDefault="00027787" w:rsidP="00027787">
      <w:pPr>
        <w:rPr>
          <w:rFonts w:ascii="Times New Roman" w:hAnsi="Times New Roman" w:cs="Times New Roman" w:hint="cs"/>
          <w:sz w:val="28"/>
          <w:szCs w:val="28"/>
          <w:rtl/>
        </w:rPr>
      </w:pPr>
      <w:bookmarkStart w:id="0" w:name="_GoBack"/>
      <w:bookmarkEnd w:id="0"/>
    </w:p>
    <w:p w:rsidR="00181383" w:rsidRDefault="00181383" w:rsidP="00027787">
      <w:pPr>
        <w:rPr>
          <w:rFonts w:ascii="Times New Roman" w:hAnsi="Times New Roman" w:cs="Times New Roman" w:hint="cs"/>
          <w:sz w:val="28"/>
          <w:szCs w:val="28"/>
          <w:rtl/>
        </w:rPr>
      </w:pPr>
    </w:p>
    <w:p w:rsidR="00181383" w:rsidRPr="00D905DB" w:rsidRDefault="00181383" w:rsidP="00027787">
      <w:pPr>
        <w:rPr>
          <w:rFonts w:ascii="Times New Roman" w:hAnsi="Times New Roman" w:cs="Times New Roman"/>
          <w:sz w:val="28"/>
          <w:szCs w:val="28"/>
          <w:rtl/>
        </w:rPr>
      </w:pPr>
    </w:p>
    <w:sectPr w:rsidR="00181383" w:rsidRPr="00D905DB" w:rsidSect="00164D9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32702"/>
    <w:multiLevelType w:val="hybridMultilevel"/>
    <w:tmpl w:val="2D56B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342E26"/>
    <w:rsid w:val="00027787"/>
    <w:rsid w:val="00164D9A"/>
    <w:rsid w:val="00181383"/>
    <w:rsid w:val="001A6C52"/>
    <w:rsid w:val="0025466E"/>
    <w:rsid w:val="00275F60"/>
    <w:rsid w:val="002D3FB9"/>
    <w:rsid w:val="00342E26"/>
    <w:rsid w:val="00385F3B"/>
    <w:rsid w:val="00464366"/>
    <w:rsid w:val="004D6612"/>
    <w:rsid w:val="005E60C5"/>
    <w:rsid w:val="00726DD3"/>
    <w:rsid w:val="00755B2D"/>
    <w:rsid w:val="00801B6E"/>
    <w:rsid w:val="008C7E27"/>
    <w:rsid w:val="00994B65"/>
    <w:rsid w:val="00A80B22"/>
    <w:rsid w:val="00AC7345"/>
    <w:rsid w:val="00C0777F"/>
    <w:rsid w:val="00CA6753"/>
    <w:rsid w:val="00D905DB"/>
    <w:rsid w:val="00DC05BB"/>
    <w:rsid w:val="00E15D5A"/>
    <w:rsid w:val="00EF58B2"/>
    <w:rsid w:val="00F52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#002060"/>
    </o:shapedefaults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FB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E2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42E2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42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342E2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81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E2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42E2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42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342E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D0417-8A42-4CDC-85A8-56D850C21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187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Moti</dc:creator>
  <cp:lastModifiedBy>HP</cp:lastModifiedBy>
  <cp:revision>9</cp:revision>
  <dcterms:created xsi:type="dcterms:W3CDTF">2019-04-22T16:25:00Z</dcterms:created>
  <dcterms:modified xsi:type="dcterms:W3CDTF">2020-05-28T15:40:00Z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