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AE" w:rsidRPr="007050AE" w:rsidRDefault="00814E14" w:rsidP="007050AE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7050AE">
        <w:rPr>
          <w:rFonts w:ascii="Times New Roman" w:hAnsi="Times New Roman" w:cs="Times New Roman"/>
          <w:b/>
          <w:bCs/>
          <w:sz w:val="28"/>
          <w:szCs w:val="28"/>
          <w:rtl/>
        </w:rPr>
        <w:t>6</w:t>
      </w:r>
      <w:r w:rsidR="004D0410" w:rsidRPr="007050AE">
        <w:rPr>
          <w:rFonts w:ascii="Times New Roman" w:hAnsi="Times New Roman" w:cs="Times New Roman"/>
          <w:b/>
          <w:bCs/>
          <w:sz w:val="28"/>
          <w:szCs w:val="28"/>
          <w:rtl/>
        </w:rPr>
        <w:t>.</w:t>
      </w:r>
      <w:r w:rsidR="004D0410" w:rsidRPr="007050A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050AE" w:rsidRPr="007050AE">
        <w:rPr>
          <w:rFonts w:ascii="Times New Roman" w:hAnsi="Times New Roman" w:cs="Times New Roman"/>
          <w:sz w:val="28"/>
          <w:szCs w:val="28"/>
          <w:rtl/>
        </w:rPr>
        <w:t>קובייה שמורכבת מ-</w:t>
      </w:r>
      <w:bookmarkStart w:id="0" w:name="MTBlankEqn"/>
      <w:r w:rsidR="007050AE" w:rsidRPr="007050AE">
        <w:rPr>
          <w:position w:val="-14"/>
        </w:rPr>
        <w:object w:dxaOrig="74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24pt" o:ole="">
            <v:imagedata r:id="rId6" o:title=""/>
          </v:shape>
          <o:OLEObject Type="Embed" ProgID="Equation.DSMT4" ShapeID="_x0000_i1025" DrawAspect="Content" ObjectID="_1634041715" r:id="rId7"/>
        </w:object>
      </w:r>
      <w:bookmarkEnd w:id="0"/>
      <w:r w:rsidR="007050AE" w:rsidRPr="007050AE">
        <w:rPr>
          <w:rFonts w:ascii="Times New Roman" w:hAnsi="Times New Roman" w:cs="Times New Roman"/>
          <w:sz w:val="28"/>
          <w:szCs w:val="28"/>
          <w:rtl/>
        </w:rPr>
        <w:t xml:space="preserve"> קוביות יחידה נדקרה על ידי מספר מחטים ארוכות שמקבילות למקצועות הקובייה. כל מחט עוברת דרך </w:t>
      </w:r>
      <w:r w:rsidR="007050AE" w:rsidRPr="007050AE">
        <w:rPr>
          <w:position w:val="-6"/>
        </w:rPr>
        <w:object w:dxaOrig="440" w:dyaOrig="300">
          <v:shape id="_x0000_i1026" type="#_x0000_t75" style="width:21.75pt;height:15pt" o:ole="">
            <v:imagedata r:id="rId8" o:title=""/>
          </v:shape>
          <o:OLEObject Type="Embed" ProgID="Equation.DSMT4" ShapeID="_x0000_i1026" DrawAspect="Content" ObjectID="_1634041716" r:id="rId9"/>
        </w:object>
      </w:r>
      <w:r w:rsidR="007050AE" w:rsidRPr="007050AE">
        <w:rPr>
          <w:rFonts w:ascii="Times New Roman" w:hAnsi="Times New Roman" w:cs="Times New Roman"/>
          <w:sz w:val="28"/>
          <w:szCs w:val="28"/>
          <w:rtl/>
        </w:rPr>
        <w:t xml:space="preserve"> קוביות קטנות, וכל קובייה קטנה נדקרת על ידי מחט אחת לפחות.</w:t>
      </w:r>
    </w:p>
    <w:p w:rsidR="007050AE" w:rsidRPr="007050AE" w:rsidRDefault="007050AE" w:rsidP="007050AE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0AE">
        <w:rPr>
          <w:rFonts w:ascii="Times New Roman" w:hAnsi="Times New Roman" w:cs="Times New Roman"/>
          <w:sz w:val="28"/>
          <w:szCs w:val="28"/>
          <w:rtl/>
        </w:rPr>
        <w:t xml:space="preserve">א. הראו כי ניתן לבחור </w:t>
      </w:r>
      <w:r w:rsidRPr="007050AE">
        <w:rPr>
          <w:position w:val="-6"/>
        </w:rPr>
        <w:object w:dxaOrig="540" w:dyaOrig="360">
          <v:shape id="_x0000_i1027" type="#_x0000_t75" style="width:27pt;height:18pt" o:ole="">
            <v:imagedata r:id="rId10" o:title=""/>
          </v:shape>
          <o:OLEObject Type="Embed" ProgID="Equation.DSMT4" ShapeID="_x0000_i1027" DrawAspect="Content" ObjectID="_1634041717" r:id="rId11"/>
        </w:object>
      </w:r>
      <w:r w:rsidRPr="007050AE">
        <w:rPr>
          <w:rFonts w:ascii="Times New Roman" w:hAnsi="Times New Roman" w:cs="Times New Roman"/>
          <w:sz w:val="28"/>
          <w:szCs w:val="28"/>
          <w:rtl/>
        </w:rPr>
        <w:t xml:space="preserve"> מהמחטים הנתונות, שכולן מכוונות באותו כיוון או שכולן מכוונות בשני כיוונים שונים, כך שאף שתיים מהן לא דוקרות את אותה הקובייה הקטנה.</w:t>
      </w:r>
    </w:p>
    <w:p w:rsidR="007050AE" w:rsidRPr="007050AE" w:rsidRDefault="007050AE" w:rsidP="007050AE">
      <w:pPr>
        <w:bidi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0AE">
        <w:rPr>
          <w:rFonts w:ascii="Times New Roman" w:hAnsi="Times New Roman" w:cs="Times New Roman"/>
          <w:sz w:val="28"/>
          <w:szCs w:val="28"/>
          <w:rtl/>
        </w:rPr>
        <w:t>ב. מהו מספר המחטים המרבי שניתן בוודאות לבחור כך שאף שתיים מהן לא דוקרות את אותה הקובייה הקטנה, בלי הגבלה על הכיוונים?</w:t>
      </w:r>
    </w:p>
    <w:p w:rsidR="004F65EA" w:rsidRDefault="004F65EA" w:rsidP="007050AE">
      <w:pPr>
        <w:pStyle w:val="a5"/>
        <w:tabs>
          <w:tab w:val="left" w:pos="1560"/>
        </w:tabs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FA2F2C">
        <w:rPr>
          <w:rFonts w:ascii="Times New Roman" w:hAnsi="Times New Roman" w:cs="Times New Roman" w:hint="cs"/>
          <w:sz w:val="28"/>
          <w:szCs w:val="28"/>
          <w:rtl/>
        </w:rPr>
        <w:t xml:space="preserve">תשובה. </w:t>
      </w:r>
      <w:r w:rsidR="007050AE">
        <w:rPr>
          <w:rFonts w:ascii="Times New Roman" w:hAnsi="Times New Roman" w:cs="Times New Roman" w:hint="cs"/>
          <w:sz w:val="28"/>
          <w:szCs w:val="28"/>
          <w:rtl/>
        </w:rPr>
        <w:t xml:space="preserve">ב. </w:t>
      </w:r>
      <w:r w:rsidR="007050AE" w:rsidRPr="007050AE">
        <w:rPr>
          <w:position w:val="-6"/>
        </w:rPr>
        <w:object w:dxaOrig="540" w:dyaOrig="360">
          <v:shape id="_x0000_i1028" type="#_x0000_t75" style="width:27pt;height:18pt" o:ole="">
            <v:imagedata r:id="rId10" o:title=""/>
          </v:shape>
          <o:OLEObject Type="Embed" ProgID="Equation.DSMT4" ShapeID="_x0000_i1028" DrawAspect="Content" ObjectID="_1634041718" r:id="rId12"/>
        </w:object>
      </w:r>
      <w:r w:rsidR="007050AE">
        <w:rPr>
          <w:rFonts w:ascii="Times New Roman" w:hAnsi="Times New Roman" w:cs="Times New Roman" w:hint="cs"/>
          <w:sz w:val="28"/>
          <w:szCs w:val="28"/>
          <w:rtl/>
        </w:rPr>
        <w:t xml:space="preserve"> (כמו בסעיף א')</w:t>
      </w:r>
    </w:p>
    <w:p w:rsidR="005D5F68" w:rsidRPr="00FA2F2C" w:rsidRDefault="005D5F68" w:rsidP="005D5F68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5D5F68" w:rsidRDefault="00635CFB" w:rsidP="007050AE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7050AE" w:rsidRPr="007050AE">
        <w:rPr>
          <w:rFonts w:ascii="Times New Roman" w:hAnsi="Times New Roman" w:cs="Times New Roman" w:hint="cs"/>
          <w:b/>
          <w:bCs/>
          <w:sz w:val="28"/>
          <w:szCs w:val="28"/>
          <w:rtl/>
        </w:rPr>
        <w:t>א.</w:t>
      </w:r>
      <w:r w:rsidR="007050AE">
        <w:rPr>
          <w:rFonts w:ascii="Times New Roman" w:hAnsi="Times New Roman" w:cs="Times New Roman" w:hint="cs"/>
          <w:sz w:val="28"/>
          <w:szCs w:val="28"/>
          <w:rtl/>
        </w:rPr>
        <w:t xml:space="preserve"> בכל שכבת של קוביות קטנות שמקבילה לפאה יכולים להיות שתי סוגים של מחטים (שלא מאונכים לשכבה אלה נמצאים בבה לגמרי). נגיד שיש </w:t>
      </w:r>
      <w:r w:rsidR="007050AE" w:rsidRPr="007050AE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29" type="#_x0000_t75" style="width:11.25pt;height:12pt" o:ole="">
            <v:imagedata r:id="rId13" o:title=""/>
          </v:shape>
          <o:OLEObject Type="Embed" ProgID="Equation.DSMT4" ShapeID="_x0000_i1029" DrawAspect="Content" ObjectID="_1634041719" r:id="rId14"/>
        </w:object>
      </w:r>
      <w:r w:rsidR="007050A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050AE">
        <w:rPr>
          <w:rFonts w:ascii="Times New Roman" w:hAnsi="Times New Roman" w:cs="Times New Roman" w:hint="cs"/>
          <w:sz w:val="28"/>
          <w:szCs w:val="28"/>
          <w:rtl/>
        </w:rPr>
        <w:t xml:space="preserve">מחטית בכיוון אחד ויש </w:t>
      </w:r>
      <w:r w:rsidR="007050AE" w:rsidRPr="007050AE">
        <w:rPr>
          <w:rFonts w:ascii="Times New Roman" w:hAnsi="Times New Roman" w:cs="Times New Roman"/>
          <w:position w:val="-12"/>
          <w:sz w:val="28"/>
          <w:szCs w:val="28"/>
        </w:rPr>
        <w:object w:dxaOrig="240" w:dyaOrig="300">
          <v:shape id="_x0000_i1030" type="#_x0000_t75" style="width:12pt;height:15pt" o:ole="">
            <v:imagedata r:id="rId15" o:title=""/>
          </v:shape>
          <o:OLEObject Type="Embed" ProgID="Equation.DSMT4" ShapeID="_x0000_i1030" DrawAspect="Content" ObjectID="_1634041720" r:id="rId16"/>
        </w:object>
      </w:r>
      <w:r w:rsidR="007050A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050AE">
        <w:rPr>
          <w:rFonts w:ascii="Times New Roman" w:hAnsi="Times New Roman" w:cs="Times New Roman" w:hint="cs"/>
          <w:sz w:val="28"/>
          <w:szCs w:val="28"/>
          <w:rtl/>
        </w:rPr>
        <w:t xml:space="preserve">מחטים בכיוון השני בתוך השכבה, ונגיד </w:t>
      </w:r>
      <w:r w:rsidR="007050AE" w:rsidRPr="007050AE">
        <w:rPr>
          <w:rFonts w:ascii="Times New Roman" w:hAnsi="Times New Roman" w:cs="Times New Roman"/>
          <w:position w:val="-12"/>
          <w:sz w:val="28"/>
          <w:szCs w:val="28"/>
        </w:rPr>
        <w:object w:dxaOrig="1620" w:dyaOrig="360">
          <v:shape id="_x0000_i1031" type="#_x0000_t75" style="width:81pt;height:18pt" o:ole="">
            <v:imagedata r:id="rId17" o:title=""/>
          </v:shape>
          <o:OLEObject Type="Embed" ProgID="Equation.DSMT4" ShapeID="_x0000_i1031" DrawAspect="Content" ObjectID="_1634041721" r:id="rId18"/>
        </w:object>
      </w:r>
      <w:r w:rsidR="007050AE">
        <w:rPr>
          <w:rFonts w:ascii="Times New Roman" w:hAnsi="Times New Roman" w:cs="Times New Roman" w:hint="cs"/>
          <w:sz w:val="28"/>
          <w:szCs w:val="28"/>
          <w:rtl/>
        </w:rPr>
        <w:t xml:space="preserve">, כלומר הגדול מהם. נחשב מספר </w:t>
      </w:r>
      <w:r w:rsidR="007050AE" w:rsidRPr="007050AE">
        <w:rPr>
          <w:rFonts w:ascii="Times New Roman" w:hAnsi="Times New Roman" w:cs="Times New Roman"/>
          <w:position w:val="-6"/>
          <w:sz w:val="28"/>
          <w:szCs w:val="28"/>
        </w:rPr>
        <w:object w:dxaOrig="279" w:dyaOrig="240">
          <v:shape id="_x0000_i1032" type="#_x0000_t75" style="width:14.25pt;height:12pt" o:ole="">
            <v:imagedata r:id="rId19" o:title=""/>
          </v:shape>
          <o:OLEObject Type="Embed" ProgID="Equation.DSMT4" ShapeID="_x0000_i1032" DrawAspect="Content" ObjectID="_1634041722" r:id="rId20"/>
        </w:object>
      </w:r>
      <w:r w:rsidR="007050A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050AE">
        <w:rPr>
          <w:rFonts w:ascii="Times New Roman" w:hAnsi="Times New Roman" w:cs="Times New Roman" w:hint="cs"/>
          <w:sz w:val="28"/>
          <w:szCs w:val="28"/>
          <w:rtl/>
        </w:rPr>
        <w:t xml:space="preserve">עבור כל אחת מבין </w:t>
      </w:r>
      <w:r w:rsidR="007050AE" w:rsidRPr="007050AE">
        <w:rPr>
          <w:rFonts w:ascii="Times New Roman" w:hAnsi="Times New Roman" w:cs="Times New Roman"/>
          <w:position w:val="-6"/>
          <w:sz w:val="28"/>
          <w:szCs w:val="28"/>
        </w:rPr>
        <w:object w:dxaOrig="639" w:dyaOrig="300">
          <v:shape id="_x0000_i1033" type="#_x0000_t75" style="width:32.25pt;height:15pt" o:ole="">
            <v:imagedata r:id="rId21" o:title=""/>
          </v:shape>
          <o:OLEObject Type="Embed" ProgID="Equation.DSMT4" ShapeID="_x0000_i1033" DrawAspect="Content" ObjectID="_1634041723" r:id="rId22"/>
        </w:object>
      </w:r>
      <w:r w:rsidR="007050A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050AE">
        <w:rPr>
          <w:rFonts w:ascii="Times New Roman" w:hAnsi="Times New Roman" w:cs="Times New Roman" w:hint="cs"/>
          <w:sz w:val="28"/>
          <w:szCs w:val="28"/>
          <w:rtl/>
        </w:rPr>
        <w:t>שכבות ב-3 הכיוונים, וננגיד ש-</w:t>
      </w:r>
      <w:r w:rsidR="007050AE" w:rsidRPr="007050AE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34" type="#_x0000_t75" style="width:11.25pt;height:15pt" o:ole="">
            <v:imagedata r:id="rId23" o:title=""/>
          </v:shape>
          <o:OLEObject Type="Embed" ProgID="Equation.DSMT4" ShapeID="_x0000_i1034" DrawAspect="Content" ObjectID="_1634041724" r:id="rId24"/>
        </w:object>
      </w:r>
      <w:r w:rsidR="007050A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050AE">
        <w:rPr>
          <w:rFonts w:ascii="Times New Roman" w:hAnsi="Times New Roman" w:cs="Times New Roman" w:hint="cs"/>
          <w:sz w:val="28"/>
          <w:szCs w:val="28"/>
          <w:rtl/>
        </w:rPr>
        <w:t>הוא המספר הקטן ביותר שנקבל מבין כל השכבות.</w:t>
      </w:r>
    </w:p>
    <w:p w:rsidR="007050AE" w:rsidRDefault="007050AE" w:rsidP="00B808C9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דבר אחד שמעניין לשים לב אליו (גם עם לא נשתמש בו ישירות) הו</w:t>
      </w:r>
      <w:r w:rsidR="009F08F1">
        <w:rPr>
          <w:rFonts w:ascii="Times New Roman" w:hAnsi="Times New Roman" w:cs="Times New Roman" w:hint="cs"/>
          <w:sz w:val="28"/>
          <w:szCs w:val="28"/>
          <w:rtl/>
        </w:rPr>
        <w:t xml:space="preserve">א שאם </w:t>
      </w:r>
      <w:r w:rsidR="009F08F1" w:rsidRPr="009F08F1">
        <w:rPr>
          <w:rFonts w:ascii="Times New Roman" w:hAnsi="Times New Roman" w:cs="Times New Roman"/>
          <w:position w:val="-6"/>
          <w:sz w:val="28"/>
          <w:szCs w:val="28"/>
        </w:rPr>
        <w:object w:dxaOrig="639" w:dyaOrig="300">
          <v:shape id="_x0000_i1035" type="#_x0000_t75" style="width:32.25pt;height:15pt" o:ole="">
            <v:imagedata r:id="rId25" o:title=""/>
          </v:shape>
          <o:OLEObject Type="Embed" ProgID="Equation.DSMT4" ShapeID="_x0000_i1035" DrawAspect="Content" ObjectID="_1634041725" r:id="rId26"/>
        </w:object>
      </w:r>
      <w:r w:rsidR="009F08F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F08F1">
        <w:rPr>
          <w:rFonts w:ascii="Times New Roman" w:hAnsi="Times New Roman" w:cs="Times New Roman" w:hint="cs"/>
          <w:sz w:val="28"/>
          <w:szCs w:val="28"/>
          <w:rtl/>
        </w:rPr>
        <w:t xml:space="preserve">אז השאלה נפתרה. אכן, אם נסתכל בשכבות האופקיות, אז בכל שכבה יש או </w:t>
      </w:r>
      <w:r w:rsidR="009F08F1" w:rsidRPr="009F08F1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36" type="#_x0000_t75" style="width:11.25pt;height:15pt" o:ole="">
            <v:imagedata r:id="rId27" o:title=""/>
          </v:shape>
          <o:OLEObject Type="Embed" ProgID="Equation.DSMT4" ShapeID="_x0000_i1036" DrawAspect="Content" ObjectID="_1634041726" r:id="rId28"/>
        </w:object>
      </w:r>
      <w:r w:rsidR="009F08F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F08F1">
        <w:rPr>
          <w:rFonts w:ascii="Times New Roman" w:hAnsi="Times New Roman" w:cs="Times New Roman" w:hint="cs"/>
          <w:sz w:val="28"/>
          <w:szCs w:val="28"/>
          <w:rtl/>
        </w:rPr>
        <w:t xml:space="preserve">מחטים בשורות או </w:t>
      </w:r>
      <w:r w:rsidR="009F08F1" w:rsidRPr="009F08F1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37" type="#_x0000_t75" style="width:11.25pt;height:15pt" o:ole="">
            <v:imagedata r:id="rId29" o:title=""/>
          </v:shape>
          <o:OLEObject Type="Embed" ProgID="Equation.DSMT4" ShapeID="_x0000_i1037" DrawAspect="Content" ObjectID="_1634041727" r:id="rId30"/>
        </w:object>
      </w:r>
      <w:r w:rsidR="009F08F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F08F1">
        <w:rPr>
          <w:rFonts w:ascii="Times New Roman" w:hAnsi="Times New Roman" w:cs="Times New Roman" w:hint="cs"/>
          <w:sz w:val="28"/>
          <w:szCs w:val="28"/>
          <w:rtl/>
        </w:rPr>
        <w:t xml:space="preserve">מחטים בעמודות בכל שכבה, אז מכל השכבות האופקיות ניתן לבחור </w:t>
      </w:r>
      <w:r w:rsidR="009F08F1" w:rsidRPr="009F08F1">
        <w:rPr>
          <w:rFonts w:ascii="Times New Roman" w:hAnsi="Times New Roman" w:cs="Times New Roman"/>
          <w:position w:val="-6"/>
          <w:sz w:val="28"/>
          <w:szCs w:val="28"/>
        </w:rPr>
        <w:object w:dxaOrig="660" w:dyaOrig="300">
          <v:shape id="_x0000_i1038" type="#_x0000_t75" style="width:33pt;height:15pt" o:ole="">
            <v:imagedata r:id="rId31" o:title=""/>
          </v:shape>
          <o:OLEObject Type="Embed" ProgID="Equation.DSMT4" ShapeID="_x0000_i1038" DrawAspect="Content" ObjectID="_1634041728" r:id="rId32"/>
        </w:object>
      </w:r>
      <w:r w:rsidR="009F08F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F08F1">
        <w:rPr>
          <w:rFonts w:ascii="Times New Roman" w:hAnsi="Times New Roman" w:cs="Times New Roman" w:hint="cs"/>
          <w:sz w:val="28"/>
          <w:szCs w:val="28"/>
          <w:rtl/>
        </w:rPr>
        <w:t>מ</w:t>
      </w:r>
      <w:r w:rsidR="00B808C9">
        <w:rPr>
          <w:rFonts w:ascii="Times New Roman" w:hAnsi="Times New Roman" w:cs="Times New Roman" w:hint="cs"/>
          <w:sz w:val="28"/>
          <w:szCs w:val="28"/>
          <w:rtl/>
        </w:rPr>
        <w:t>חטים שלא נחתכים והם כולם בשני הכיוונים האופקיים. לכן נשאר להתמקד במקרה ש-</w:t>
      </w:r>
      <w:r w:rsidR="00B808C9" w:rsidRPr="00B808C9">
        <w:rPr>
          <w:rFonts w:ascii="Times New Roman" w:hAnsi="Times New Roman" w:cs="Times New Roman"/>
          <w:position w:val="-6"/>
          <w:sz w:val="28"/>
          <w:szCs w:val="28"/>
        </w:rPr>
        <w:object w:dxaOrig="639" w:dyaOrig="300">
          <v:shape id="_x0000_i1039" type="#_x0000_t75" style="width:32.25pt;height:15pt" o:ole="">
            <v:imagedata r:id="rId33" o:title=""/>
          </v:shape>
          <o:OLEObject Type="Embed" ProgID="Equation.DSMT4" ShapeID="_x0000_i1039" DrawAspect="Content" ObjectID="_1634041729" r:id="rId34"/>
        </w:object>
      </w:r>
      <w:r w:rsidR="00B808C9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B808C9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B808C9" w:rsidRDefault="00B808C9" w:rsidP="00B808C9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ללא הגבלת הכלליות ניתן להניח שיש שכבה אופקית שה-</w:t>
      </w:r>
      <w:r w:rsidRPr="00B808C9">
        <w:rPr>
          <w:rFonts w:ascii="Times New Roman" w:hAnsi="Times New Roman" w:cs="Times New Roman"/>
          <w:position w:val="-6"/>
          <w:sz w:val="28"/>
          <w:szCs w:val="28"/>
        </w:rPr>
        <w:object w:dxaOrig="279" w:dyaOrig="240">
          <v:shape id="_x0000_i1040" type="#_x0000_t75" style="width:14.25pt;height:12pt" o:ole="">
            <v:imagedata r:id="rId35" o:title=""/>
          </v:shape>
          <o:OLEObject Type="Embed" ProgID="Equation.DSMT4" ShapeID="_x0000_i1040" DrawAspect="Content" ObjectID="_1634041730" r:id="rId3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שלה הוא </w:t>
      </w:r>
      <w:r w:rsidRPr="00B808C9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41" type="#_x0000_t75" style="width:11.25pt;height:15pt" o:ole="">
            <v:imagedata r:id="rId37" o:title=""/>
          </v:shape>
          <o:OLEObject Type="Embed" ProgID="Equation.DSMT4" ShapeID="_x0000_i1041" DrawAspect="Content" ObjectID="_1634041731" r:id="rId3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אנחנו נסמן </w:t>
      </w:r>
      <w:r w:rsidR="008A184D" w:rsidRPr="00B808C9">
        <w:rPr>
          <w:rFonts w:ascii="Times New Roman" w:hAnsi="Times New Roman" w:cs="Times New Roman"/>
          <w:position w:val="-12"/>
          <w:sz w:val="28"/>
          <w:szCs w:val="28"/>
        </w:rPr>
        <w:object w:dxaOrig="1080" w:dyaOrig="360">
          <v:shape id="_x0000_i1054" type="#_x0000_t75" style="width:54pt;height:18pt" o:ole="">
            <v:imagedata r:id="rId39" o:title=""/>
          </v:shape>
          <o:OLEObject Type="Embed" ProgID="Equation.DSMT4" ShapeID="_x0000_i1054" DrawAspect="Content" ObjectID="_1634041732" r:id="rId40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ובנוסף </w:t>
      </w:r>
      <w:r w:rsidR="008A184D" w:rsidRPr="00B808C9">
        <w:rPr>
          <w:rFonts w:ascii="Times New Roman" w:hAnsi="Times New Roman" w:cs="Times New Roman"/>
          <w:position w:val="-12"/>
          <w:sz w:val="28"/>
          <w:szCs w:val="28"/>
        </w:rPr>
        <w:object w:dxaOrig="1060" w:dyaOrig="360">
          <v:shape id="_x0000_i1055" type="#_x0000_t75" style="width:53.25pt;height:18pt" o:ole="">
            <v:imagedata r:id="rId41" o:title=""/>
          </v:shape>
          <o:OLEObject Type="Embed" ProgID="Equation.DSMT4" ShapeID="_x0000_i1055" DrawAspect="Content" ObjectID="_1634041733" r:id="rId42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להמשך הדיון. אז בשכבה האופקית הזאת יש מקסימום </w:t>
      </w:r>
      <w:r w:rsidRPr="00B808C9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42" type="#_x0000_t75" style="width:11.25pt;height:15pt" o:ole="">
            <v:imagedata r:id="rId37" o:title=""/>
          </v:shape>
          <o:OLEObject Type="Embed" ProgID="Equation.DSMT4" ShapeID="_x0000_i1042" DrawAspect="Content" ObjectID="_1634041734" r:id="rId4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מחטים בשורות ומקסימום </w:t>
      </w:r>
      <w:r w:rsidRPr="00B808C9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43" type="#_x0000_t75" style="width:11.25pt;height:15pt" o:ole="">
            <v:imagedata r:id="rId37" o:title=""/>
          </v:shape>
          <o:OLEObject Type="Embed" ProgID="Equation.DSMT4" ShapeID="_x0000_i1043" DrawAspect="Content" ObjectID="_1634041735" r:id="rId4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מחטים בעמודות, לכן יש לפחות </w:t>
      </w:r>
      <w:r w:rsidRPr="00B808C9">
        <w:rPr>
          <w:rFonts w:ascii="Times New Roman" w:hAnsi="Times New Roman" w:cs="Times New Roman"/>
          <w:position w:val="-4"/>
          <w:sz w:val="28"/>
          <w:szCs w:val="28"/>
        </w:rPr>
        <w:object w:dxaOrig="279" w:dyaOrig="340">
          <v:shape id="_x0000_i1044" type="#_x0000_t75" style="width:14.25pt;height:17.25pt" o:ole="">
            <v:imagedata r:id="rId45" o:title=""/>
          </v:shape>
          <o:OLEObject Type="Embed" ProgID="Equation.DSMT4" ShapeID="_x0000_i1044" DrawAspect="Content" ObjectID="_1634041736" r:id="rId4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משבצות של השכבה שלא נתפסו במחטים של שורות ושל עמודות ולכן חייבי לדקור אותם על ידי </w:t>
      </w:r>
      <w:r w:rsidRPr="00B808C9">
        <w:rPr>
          <w:rFonts w:ascii="Times New Roman" w:hAnsi="Times New Roman" w:cs="Times New Roman"/>
          <w:position w:val="-4"/>
          <w:sz w:val="28"/>
          <w:szCs w:val="28"/>
        </w:rPr>
        <w:object w:dxaOrig="279" w:dyaOrig="340">
          <v:shape id="_x0000_i1045" type="#_x0000_t75" style="width:14.25pt;height:17.25pt" o:ole="">
            <v:imagedata r:id="rId45" o:title=""/>
          </v:shape>
          <o:OLEObject Type="Embed" ProgID="Equation.DSMT4" ShapeID="_x0000_i1045" DrawAspect="Content" ObjectID="_1634041737" r:id="rId4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מחטים אנכיים שתופסים טורים האנכיים.</w:t>
      </w:r>
    </w:p>
    <w:p w:rsidR="008A184D" w:rsidRDefault="008A184D" w:rsidP="008A184D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נתבונן כעת במישורים אנכיים, שמכילים שורות וטורים. </w:t>
      </w:r>
      <w:r w:rsidRPr="008A184D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46" type="#_x0000_t75" style="width:9.75pt;height:14.25pt" o:ole="">
            <v:imagedata r:id="rId48" o:title=""/>
          </v:shape>
          <o:OLEObject Type="Embed" ProgID="Equation.DSMT4" ShapeID="_x0000_i1046" DrawAspect="Content" ObjectID="_1634041738" r:id="rId4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מהם מכילים את </w:t>
      </w:r>
      <w:r w:rsidRPr="00B808C9">
        <w:rPr>
          <w:rFonts w:ascii="Times New Roman" w:hAnsi="Times New Roman" w:cs="Times New Roman"/>
          <w:position w:val="-4"/>
          <w:sz w:val="28"/>
          <w:szCs w:val="28"/>
        </w:rPr>
        <w:object w:dxaOrig="279" w:dyaOrig="340">
          <v:shape id="_x0000_i1047" type="#_x0000_t75" style="width:14.25pt;height:17.25pt" o:ole="">
            <v:imagedata r:id="rId45" o:title=""/>
          </v:shape>
          <o:OLEObject Type="Embed" ProgID="Equation.DSMT4" ShapeID="_x0000_i1047" DrawAspect="Content" ObjectID="_1634041739" r:id="rId5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המחטים האנכיים שדיברנו עליהם, </w:t>
      </w:r>
      <w:r w:rsidRPr="008A184D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48" type="#_x0000_t75" style="width:11.25pt;height:15pt" o:ole="">
            <v:imagedata r:id="rId51" o:title=""/>
          </v:shape>
          <o:OLEObject Type="Embed" ProgID="Equation.DSMT4" ShapeID="_x0000_i1048" DrawAspect="Content" ObjectID="_1634041740" r:id="rId5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השכבות האחרות מכילות כל אחת </w:t>
      </w:r>
      <w:r w:rsidRPr="008A184D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49" type="#_x0000_t75" style="width:11.25pt;height:15pt" o:ole="">
            <v:imagedata r:id="rId53" o:title=""/>
          </v:shape>
          <o:OLEObject Type="Embed" ProgID="Equation.DSMT4" ShapeID="_x0000_i1049" DrawAspect="Content" ObjectID="_1634041741" r:id="rId54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מחטים של שורות או </w:t>
      </w:r>
      <w:r w:rsidRPr="008A184D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50" type="#_x0000_t75" style="width:11.25pt;height:15pt" o:ole="">
            <v:imagedata r:id="rId55" o:title=""/>
          </v:shape>
          <o:OLEObject Type="Embed" ProgID="Equation.DSMT4" ShapeID="_x0000_i1050" DrawAspect="Content" ObjectID="_1634041742" r:id="rId5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מחטים של טורים כל אחת (כי כך הוגדר </w:t>
      </w:r>
      <w:r w:rsidRPr="008A184D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51" type="#_x0000_t75" style="width:11.25pt;height:15pt" o:ole="">
            <v:imagedata r:id="rId57" o:title=""/>
          </v:shape>
          <o:OLEObject Type="Embed" ProgID="Equation.DSMT4" ShapeID="_x0000_i1051" DrawAspect="Content" ObjectID="_1634041743" r:id="rId5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 בתור המינימום בדיוק של זה).</w:t>
      </w:r>
    </w:p>
    <w:p w:rsidR="008A184D" w:rsidRDefault="008A184D" w:rsidP="008A184D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לכן ניתן למצוא </w:t>
      </w:r>
      <w:r w:rsidRPr="008A184D">
        <w:rPr>
          <w:rFonts w:ascii="Times New Roman" w:hAnsi="Times New Roman" w:cs="Times New Roman"/>
          <w:position w:val="-6"/>
          <w:sz w:val="28"/>
          <w:szCs w:val="28"/>
        </w:rPr>
        <w:object w:dxaOrig="820" w:dyaOrig="360">
          <v:shape id="_x0000_i1052" type="#_x0000_t75" style="width:41.25pt;height:18pt" o:ole="">
            <v:imagedata r:id="rId59" o:title=""/>
          </v:shape>
          <o:OLEObject Type="Embed" ProgID="Equation.DSMT4" ShapeID="_x0000_i1052" DrawAspect="Content" ObjectID="_1634041744" r:id="rId60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מחטים שלא נחתכים ב-</w:t>
      </w:r>
      <w:r w:rsidRPr="008A184D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53" type="#_x0000_t75" style="width:11.25pt;height:15pt" o:ole="">
            <v:imagedata r:id="rId61" o:title=""/>
          </v:shape>
          <o:OLEObject Type="Embed" ProgID="Equation.DSMT4" ShapeID="_x0000_i1053" DrawAspect="Content" ObjectID="_1634041745" r:id="rId62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כיוונים (שורות וטורים במקרה שלנו). </w:t>
      </w:r>
    </w:p>
    <w:p w:rsidR="008A184D" w:rsidRDefault="008A184D" w:rsidP="008A184D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אבל ברור כי </w:t>
      </w:r>
      <w:r w:rsidRPr="008A184D">
        <w:rPr>
          <w:rFonts w:ascii="Times New Roman" w:hAnsi="Times New Roman" w:cs="Times New Roman"/>
          <w:position w:val="-14"/>
          <w:sz w:val="28"/>
          <w:szCs w:val="28"/>
        </w:rPr>
        <w:object w:dxaOrig="5240" w:dyaOrig="480">
          <v:shape id="_x0000_i1056" type="#_x0000_t75" style="width:261.75pt;height:24pt" o:ole="">
            <v:imagedata r:id="rId63" o:title=""/>
          </v:shape>
          <o:OLEObject Type="Embed" ProgID="Equation.DSMT4" ShapeID="_x0000_i1056" DrawAspect="Content" ObjectID="_1634041746" r:id="rId6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8A184D" w:rsidRDefault="008A184D" w:rsidP="008A184D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לכן יש לפחות </w:t>
      </w:r>
      <w:r w:rsidRPr="008A184D">
        <w:rPr>
          <w:rFonts w:ascii="Times New Roman" w:hAnsi="Times New Roman" w:cs="Times New Roman"/>
          <w:position w:val="-6"/>
          <w:sz w:val="28"/>
          <w:szCs w:val="28"/>
        </w:rPr>
        <w:object w:dxaOrig="460" w:dyaOrig="360">
          <v:shape id="_x0000_i1057" type="#_x0000_t75" style="width:23.25pt;height:18pt" o:ole="">
            <v:imagedata r:id="rId65" o:title=""/>
          </v:shape>
          <o:OLEObject Type="Embed" ProgID="Equation.DSMT4" ShapeID="_x0000_i1057" DrawAspect="Content" ObjectID="_1634041747" r:id="rId6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מחטים זרים שהם בשני כיוונים בלבד.</w:t>
      </w:r>
    </w:p>
    <w:p w:rsidR="008A184D" w:rsidRDefault="008A184D" w:rsidP="008A184D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8A184D" w:rsidRDefault="008A184D" w:rsidP="008A184D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8A184D">
        <w:rPr>
          <w:rFonts w:ascii="Times New Roman" w:hAnsi="Times New Roman" w:cs="Times New Roman" w:hint="cs"/>
          <w:b/>
          <w:bCs/>
          <w:sz w:val="28"/>
          <w:szCs w:val="28"/>
          <w:rtl/>
        </w:rPr>
        <w:t>ב.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8A184D">
        <w:rPr>
          <w:rFonts w:ascii="Times New Roman" w:hAnsi="Times New Roman" w:cs="Times New Roman" w:hint="cs"/>
          <w:sz w:val="28"/>
          <w:szCs w:val="28"/>
          <w:rtl/>
        </w:rPr>
        <w:t>א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נחנו נציג דוגמה של מחטים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בקוביה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, על מנת שלא יהיה אפשר לבחור מעל </w:t>
      </w:r>
      <w:r w:rsidRPr="008A184D">
        <w:rPr>
          <w:rFonts w:ascii="Times New Roman" w:hAnsi="Times New Roman" w:cs="Times New Roman"/>
          <w:position w:val="-6"/>
          <w:sz w:val="28"/>
          <w:szCs w:val="28"/>
        </w:rPr>
        <w:object w:dxaOrig="460" w:dyaOrig="360">
          <v:shape id="_x0000_i1058" type="#_x0000_t75" style="width:23.25pt;height:18pt" o:ole="">
            <v:imagedata r:id="rId67" o:title=""/>
          </v:shape>
          <o:OLEObject Type="Embed" ProgID="Equation.DSMT4" ShapeID="_x0000_i1058" DrawAspect="Content" ObjectID="_1634041748" r:id="rId6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מחטים שלא דוקרים אותה משבצת. וכבר הוכחנו בסעיף הקודם ש-</w:t>
      </w:r>
      <w:r w:rsidRPr="008A184D">
        <w:rPr>
          <w:rFonts w:ascii="Times New Roman" w:hAnsi="Times New Roman" w:cs="Times New Roman"/>
          <w:position w:val="-6"/>
          <w:sz w:val="28"/>
          <w:szCs w:val="28"/>
        </w:rPr>
        <w:object w:dxaOrig="460" w:dyaOrig="360">
          <v:shape id="_x0000_i1059" type="#_x0000_t75" style="width:23.25pt;height:18pt" o:ole="">
            <v:imagedata r:id="rId67" o:title=""/>
          </v:shape>
          <o:OLEObject Type="Embed" ProgID="Equation.DSMT4" ShapeID="_x0000_i1059" DrawAspect="Content" ObjectID="_1634041749" r:id="rId6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מחטים שלא נחתכים יש תמיד.</w:t>
      </w:r>
    </w:p>
    <w:p w:rsidR="008A184D" w:rsidRDefault="008A184D" w:rsidP="008A184D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נחלק את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הקוביה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הגדולה על ידי 3 מישורים חוצים שמקבילים לפאות ל-8 "בלוקים" </w:t>
      </w:r>
      <w:r>
        <w:rPr>
          <w:rFonts w:ascii="Times New Roman" w:hAnsi="Times New Roman" w:cs="Times New Roman"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כלומר קוביות </w:t>
      </w:r>
      <w:r w:rsidRPr="008A184D">
        <w:rPr>
          <w:rFonts w:ascii="Times New Roman" w:hAnsi="Times New Roman" w:cs="Times New Roman"/>
          <w:position w:val="-6"/>
          <w:sz w:val="28"/>
          <w:szCs w:val="28"/>
        </w:rPr>
        <w:object w:dxaOrig="960" w:dyaOrig="240">
          <v:shape id="_x0000_i1060" type="#_x0000_t75" style="width:48pt;height:12pt" o:ole="">
            <v:imagedata r:id="rId70" o:title=""/>
          </v:shape>
          <o:OLEObject Type="Embed" ProgID="Equation.DSMT4" ShapeID="_x0000_i1060" DrawAspect="Content" ObjectID="_1634041750" r:id="rId7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 נגיד שהמשבצות של שני בלוקים נגדיים הם בצבע זהב, ו-6 הבלוקים האחרים הם בצבע כסוף</w:t>
      </w:r>
      <w:r w:rsidR="00CD6C8B">
        <w:rPr>
          <w:rFonts w:ascii="Times New Roman" w:hAnsi="Times New Roman" w:cs="Times New Roman" w:hint="cs"/>
          <w:sz w:val="28"/>
          <w:szCs w:val="28"/>
          <w:rtl/>
        </w:rPr>
        <w:t>. אנחנו נדקור שורה, עמודה או טור על ידי מחט אך ורק אם יש בשורה, עמודה או טור משבצות זהב. (ראו גם תמונה בעמוד הבא).</w:t>
      </w:r>
    </w:p>
    <w:p w:rsidR="00CD6C8B" w:rsidRDefault="00CD6C8B" w:rsidP="00CD6C8B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 xml:space="preserve">ניתן גם להסביר את הדוגמה בקואורדינאטות. אם </w:t>
      </w:r>
      <w:r w:rsidRPr="00CD6C8B">
        <w:rPr>
          <w:rFonts w:ascii="Times New Roman" w:hAnsi="Times New Roman" w:cs="Times New Roman"/>
          <w:position w:val="-14"/>
          <w:sz w:val="28"/>
          <w:szCs w:val="28"/>
        </w:rPr>
        <w:object w:dxaOrig="920" w:dyaOrig="420">
          <v:shape id="_x0000_i1061" type="#_x0000_t75" style="width:45.75pt;height:21pt" o:ole="">
            <v:imagedata r:id="rId72" o:title=""/>
          </v:shape>
          <o:OLEObject Type="Embed" ProgID="Equation.DSMT4" ShapeID="_x0000_i1061" DrawAspect="Content" ObjectID="_1634041751" r:id="rId73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היא משבצת, כאשר </w:t>
      </w:r>
      <w:r w:rsidRPr="00CD6C8B">
        <w:rPr>
          <w:rFonts w:ascii="Times New Roman" w:hAnsi="Times New Roman" w:cs="Times New Roman"/>
          <w:position w:val="-12"/>
          <w:sz w:val="28"/>
          <w:szCs w:val="28"/>
        </w:rPr>
        <w:object w:dxaOrig="1620" w:dyaOrig="360">
          <v:shape id="_x0000_i1062" type="#_x0000_t75" style="width:81pt;height:18pt" o:ole="">
            <v:imagedata r:id="rId74" o:title=""/>
          </v:shape>
          <o:OLEObject Type="Embed" ProgID="Equation.DSMT4" ShapeID="_x0000_i1062" DrawAspect="Content" ObjectID="_1634041752" r:id="rId7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אז שורה זה </w:t>
      </w:r>
      <w:r w:rsidRPr="00CD6C8B">
        <w:rPr>
          <w:rFonts w:ascii="Times New Roman" w:hAnsi="Times New Roman" w:cs="Times New Roman"/>
          <w:position w:val="-14"/>
          <w:sz w:val="28"/>
          <w:szCs w:val="28"/>
        </w:rPr>
        <w:object w:dxaOrig="880" w:dyaOrig="420">
          <v:shape id="_x0000_i1063" type="#_x0000_t75" style="width:44.25pt;height:21pt" o:ole="">
            <v:imagedata r:id="rId76" o:title=""/>
          </v:shape>
          <o:OLEObject Type="Embed" ProgID="Equation.DSMT4" ShapeID="_x0000_i1063" DrawAspect="Content" ObjectID="_1634041753" r:id="rId7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עמודה זה </w:t>
      </w:r>
      <w:r w:rsidRPr="00CD6C8B">
        <w:rPr>
          <w:rFonts w:ascii="Times New Roman" w:hAnsi="Times New Roman" w:cs="Times New Roman"/>
          <w:position w:val="-14"/>
          <w:sz w:val="28"/>
          <w:szCs w:val="28"/>
        </w:rPr>
        <w:object w:dxaOrig="880" w:dyaOrig="420">
          <v:shape id="_x0000_i1064" type="#_x0000_t75" style="width:44.25pt;height:21pt" o:ole="">
            <v:imagedata r:id="rId78" o:title=""/>
          </v:shape>
          <o:OLEObject Type="Embed" ProgID="Equation.DSMT4" ShapeID="_x0000_i1064" DrawAspect="Content" ObjectID="_1634041754" r:id="rId7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וטור זה </w:t>
      </w:r>
      <w:r w:rsidRPr="00CD6C8B">
        <w:rPr>
          <w:rFonts w:ascii="Times New Roman" w:hAnsi="Times New Roman" w:cs="Times New Roman"/>
          <w:position w:val="-14"/>
          <w:sz w:val="28"/>
          <w:szCs w:val="28"/>
        </w:rPr>
        <w:object w:dxaOrig="900" w:dyaOrig="420">
          <v:shape id="_x0000_i1065" type="#_x0000_t75" style="width:45pt;height:21pt" o:ole="">
            <v:imagedata r:id="rId80" o:title=""/>
          </v:shape>
          <o:OLEObject Type="Embed" ProgID="Equation.DSMT4" ShapeID="_x0000_i1065" DrawAspect="Content" ObjectID="_1634041755" r:id="rId8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כאשר </w:t>
      </w:r>
      <w:r w:rsidRPr="00CD6C8B">
        <w:rPr>
          <w:rFonts w:ascii="Times New Roman" w:hAnsi="Times New Roman" w:cs="Times New Roman"/>
          <w:position w:val="-12"/>
          <w:sz w:val="28"/>
          <w:szCs w:val="28"/>
        </w:rPr>
        <w:object w:dxaOrig="700" w:dyaOrig="300">
          <v:shape id="_x0000_i1066" type="#_x0000_t75" style="width:35.25pt;height:15pt" o:ole="">
            <v:imagedata r:id="rId82" o:title=""/>
          </v:shape>
          <o:OLEObject Type="Embed" ProgID="Equation.DSMT4" ShapeID="_x0000_i1066" DrawAspect="Content" ObjectID="_1634041756" r:id="rId83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מסמנים מספרים ספציפיים שנתונים, ו-</w:t>
      </w:r>
      <w:r w:rsidRPr="00CD6C8B">
        <w:rPr>
          <w:rFonts w:ascii="Times New Roman" w:hAnsi="Times New Roman" w:cs="Times New Roman"/>
          <w:position w:val="-4"/>
          <w:sz w:val="28"/>
          <w:szCs w:val="28"/>
        </w:rPr>
        <w:object w:dxaOrig="200" w:dyaOrig="240">
          <v:shape id="_x0000_i1067" type="#_x0000_t75" style="width:9.75pt;height:12pt" o:ole="">
            <v:imagedata r:id="rId84" o:title=""/>
          </v:shape>
          <o:OLEObject Type="Embed" ProgID="Equation.DSMT4" ShapeID="_x0000_i1067" DrawAspect="Content" ObjectID="_1634041757" r:id="rId85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מסמן מספר משתנה שיכול לקבל ערך כלשהו.</w:t>
      </w:r>
    </w:p>
    <w:p w:rsidR="00CD6C8B" w:rsidRDefault="00CD6C8B" w:rsidP="00CD6C8B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בסימונים אלה, נחלק את המספרים </w:t>
      </w:r>
      <w:r w:rsidRPr="00CD6C8B">
        <w:rPr>
          <w:rFonts w:ascii="Times New Roman" w:hAnsi="Times New Roman" w:cs="Times New Roman"/>
          <w:position w:val="-10"/>
          <w:sz w:val="28"/>
          <w:szCs w:val="28"/>
        </w:rPr>
        <w:object w:dxaOrig="840" w:dyaOrig="340">
          <v:shape id="_x0000_i1068" type="#_x0000_t75" style="width:42pt;height:17.25pt" o:ole="">
            <v:imagedata r:id="rId86" o:title=""/>
          </v:shape>
          <o:OLEObject Type="Embed" ProgID="Equation.DSMT4" ShapeID="_x0000_i1068" DrawAspect="Content" ObjectID="_1634041758" r:id="rId8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לשני סוגים של מספרים: נגיד ש-</w:t>
      </w:r>
      <w:r w:rsidRPr="00CD6C8B">
        <w:rPr>
          <w:rFonts w:ascii="Times New Roman" w:hAnsi="Times New Roman" w:cs="Times New Roman"/>
          <w:position w:val="-10"/>
          <w:sz w:val="28"/>
          <w:szCs w:val="28"/>
        </w:rPr>
        <w:object w:dxaOrig="920" w:dyaOrig="340">
          <v:shape id="_x0000_i1069" type="#_x0000_t75" style="width:45.75pt;height:17.25pt" o:ole="">
            <v:imagedata r:id="rId88" o:title=""/>
          </v:shape>
          <o:OLEObject Type="Embed" ProgID="Equation.DSMT4" ShapeID="_x0000_i1069" DrawAspect="Content" ObjectID="_1634041759" r:id="rId8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הם </w:t>
      </w:r>
      <w:r w:rsidRPr="00CD6C8B">
        <w:rPr>
          <w:rFonts w:ascii="Times New Roman" w:hAnsi="Times New Roman" w:cs="Times New Roman" w:hint="cs"/>
          <w:b/>
          <w:bCs/>
          <w:sz w:val="28"/>
          <w:szCs w:val="28"/>
          <w:rtl/>
        </w:rPr>
        <w:t>מספרים קטנים</w:t>
      </w:r>
      <w:r>
        <w:rPr>
          <w:rFonts w:ascii="Times New Roman" w:hAnsi="Times New Roman" w:cs="Times New Roman" w:hint="cs"/>
          <w:sz w:val="28"/>
          <w:szCs w:val="28"/>
          <w:rtl/>
        </w:rPr>
        <w:t>, ונגיד ש-</w:t>
      </w:r>
      <w:r w:rsidRPr="00CD6C8B">
        <w:rPr>
          <w:rFonts w:ascii="Times New Roman" w:hAnsi="Times New Roman" w:cs="Times New Roman"/>
          <w:position w:val="-10"/>
          <w:sz w:val="28"/>
          <w:szCs w:val="28"/>
        </w:rPr>
        <w:object w:dxaOrig="1880" w:dyaOrig="340">
          <v:shape id="_x0000_i1070" type="#_x0000_t75" style="width:93.75pt;height:17.25pt" o:ole="">
            <v:imagedata r:id="rId90" o:title=""/>
          </v:shape>
          <o:OLEObject Type="Embed" ProgID="Equation.DSMT4" ShapeID="_x0000_i1070" DrawAspect="Content" ObjectID="_1634041760" r:id="rId91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הם </w:t>
      </w:r>
      <w:r w:rsidRPr="00CD6C8B">
        <w:rPr>
          <w:rFonts w:ascii="Times New Roman" w:hAnsi="Times New Roman" w:cs="Times New Roman" w:hint="cs"/>
          <w:b/>
          <w:bCs/>
          <w:sz w:val="28"/>
          <w:szCs w:val="28"/>
          <w:rtl/>
        </w:rPr>
        <w:t>מספרים גדולים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CD6C8B" w:rsidRPr="005D5F68" w:rsidRDefault="00CD6C8B" w:rsidP="00CD6C8B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אז הדוגמה שלנו היא: שתי הקואורדינאטות הנתונות חייבות להיות המספרים מאותו הסוג: או שניהם מספרים קטנים, או שניהם מספרים גדולים (אבל לא שילוב של מספר קטן ומספר גדול.</w:t>
      </w:r>
    </w:p>
    <w:p w:rsidR="00F77657" w:rsidRDefault="00814E14" w:rsidP="004A50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33825" cy="4060723"/>
            <wp:effectExtent l="19050" t="0" r="952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 l="31731" t="23077" r="33494" b="13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4060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C8B" w:rsidRDefault="00CD6C8B" w:rsidP="00CD6C8B">
      <w:pPr>
        <w:bidi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דבר ראשון שחייבים לבדוק זה שהתנאים מתקיימים, כלומר שבכל משבצת עובר מחט. גם רואים את זה בתמונה</w:t>
      </w:r>
      <w:r w:rsidR="004A50AA">
        <w:rPr>
          <w:rFonts w:ascii="Times New Roman" w:hAnsi="Times New Roman" w:cs="Times New Roman" w:hint="cs"/>
          <w:sz w:val="28"/>
          <w:szCs w:val="28"/>
          <w:rtl/>
        </w:rPr>
        <w:t>, וגם קל להסביר זאת מהגדרה האלגברית: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4A50AA">
        <w:rPr>
          <w:rFonts w:ascii="Times New Roman" w:hAnsi="Times New Roman" w:cs="Times New Roman" w:hint="cs"/>
          <w:sz w:val="28"/>
          <w:szCs w:val="28"/>
          <w:rtl/>
        </w:rPr>
        <w:t xml:space="preserve">לכל שלישיה של מספרים </w:t>
      </w:r>
      <w:r w:rsidR="004A50AA" w:rsidRPr="004A50AA">
        <w:rPr>
          <w:rFonts w:ascii="Times New Roman" w:hAnsi="Times New Roman" w:cs="Times New Roman"/>
          <w:position w:val="-12"/>
          <w:sz w:val="28"/>
          <w:szCs w:val="28"/>
        </w:rPr>
        <w:object w:dxaOrig="700" w:dyaOrig="300">
          <v:shape id="_x0000_i1071" type="#_x0000_t75" style="width:35.25pt;height:15pt" o:ole="">
            <v:imagedata r:id="rId93" o:title=""/>
          </v:shape>
          <o:OLEObject Type="Embed" ProgID="Equation.DSMT4" ShapeID="_x0000_i1071" DrawAspect="Content" ObjectID="_1634041761" r:id="rId94"/>
        </w:object>
      </w:r>
      <w:r w:rsidR="004A50AA">
        <w:rPr>
          <w:rFonts w:ascii="Times New Roman" w:hAnsi="Times New Roman" w:cs="Times New Roman" w:hint="cs"/>
          <w:sz w:val="28"/>
          <w:szCs w:val="28"/>
          <w:rtl/>
        </w:rPr>
        <w:t xml:space="preserve"> שניים מהם מאותו הסוג.</w:t>
      </w:r>
    </w:p>
    <w:p w:rsidR="00CD6C8B" w:rsidRPr="00932007" w:rsidRDefault="004A50AA" w:rsidP="00E1570B">
      <w:pPr>
        <w:bidi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נשאר להסביר למה אין יותר מאשר </w:t>
      </w:r>
      <w:r w:rsidRPr="004A50AA">
        <w:rPr>
          <w:rFonts w:ascii="Times New Roman" w:hAnsi="Times New Roman" w:cs="Times New Roman"/>
          <w:position w:val="-6"/>
          <w:sz w:val="28"/>
          <w:szCs w:val="28"/>
        </w:rPr>
        <w:object w:dxaOrig="460" w:dyaOrig="360">
          <v:shape id="_x0000_i1072" type="#_x0000_t75" style="width:23.25pt;height:18pt" o:ole="">
            <v:imagedata r:id="rId95" o:title=""/>
          </v:shape>
          <o:OLEObject Type="Embed" ProgID="Equation.DSMT4" ShapeID="_x0000_i1072" DrawAspect="Content" ObjectID="_1634041762" r:id="rId9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מחטים שלא דוקרות אותה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קוביה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פעמים. העניין הוא שכל מחט שהגדרנו דוקרת בדיוק </w:t>
      </w:r>
      <w:r w:rsidRPr="004A50AA">
        <w:rPr>
          <w:rFonts w:ascii="Times New Roman" w:hAnsi="Times New Roman" w:cs="Times New Roman"/>
          <w:position w:val="-6"/>
          <w:sz w:val="28"/>
          <w:szCs w:val="28"/>
        </w:rPr>
        <w:object w:dxaOrig="300" w:dyaOrig="360">
          <v:shape id="_x0000_i1073" type="#_x0000_t75" style="width:15pt;height:18pt" o:ole="">
            <v:imagedata r:id="rId97" o:title=""/>
          </v:shape>
          <o:OLEObject Type="Embed" ProgID="Equation.DSMT4" ShapeID="_x0000_i1073" DrawAspect="Content" ObjectID="_1634041763" r:id="rId9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משבצות זהב, לכן </w:t>
      </w:r>
      <w:r w:rsidRPr="004A50AA">
        <w:rPr>
          <w:rFonts w:ascii="Times New Roman" w:hAnsi="Times New Roman" w:cs="Times New Roman"/>
          <w:position w:val="-6"/>
          <w:sz w:val="28"/>
          <w:szCs w:val="28"/>
        </w:rPr>
        <w:object w:dxaOrig="460" w:dyaOrig="360">
          <v:shape id="_x0000_i1074" type="#_x0000_t75" style="width:23.25pt;height:18pt" o:ole="">
            <v:imagedata r:id="rId95" o:title=""/>
          </v:shape>
          <o:OLEObject Type="Embed" ProgID="Equation.DSMT4" ShapeID="_x0000_i1074" DrawAspect="Content" ObjectID="_1634041764" r:id="rId9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מחטים דוקרות </w:t>
      </w:r>
      <w:r w:rsidRPr="004A50AA">
        <w:rPr>
          <w:rFonts w:ascii="Times New Roman" w:hAnsi="Times New Roman" w:cs="Times New Roman"/>
          <w:position w:val="-6"/>
          <w:sz w:val="28"/>
          <w:szCs w:val="28"/>
        </w:rPr>
        <w:object w:dxaOrig="440" w:dyaOrig="360">
          <v:shape id="_x0000_i1075" type="#_x0000_t75" style="width:21.75pt;height:18pt" o:ole="">
            <v:imagedata r:id="rId100" o:title=""/>
          </v:shape>
          <o:OLEObject Type="Embed" ProgID="Equation.DSMT4" ShapeID="_x0000_i1075" DrawAspect="Content" ObjectID="_1634041765" r:id="rId101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משבצות זהב, ויותר מחטים דוקרות פילו יותר משבצות זהב, אבל יש סה"כ </w:t>
      </w:r>
      <w:r w:rsidRPr="004A50AA">
        <w:rPr>
          <w:rFonts w:ascii="Times New Roman" w:hAnsi="Times New Roman" w:cs="Times New Roman"/>
          <w:position w:val="-6"/>
          <w:sz w:val="28"/>
          <w:szCs w:val="28"/>
        </w:rPr>
        <w:object w:dxaOrig="440" w:dyaOrig="360">
          <v:shape id="_x0000_i1076" type="#_x0000_t75" style="width:21.75pt;height:18pt" o:ole="">
            <v:imagedata r:id="rId100" o:title=""/>
          </v:shape>
          <o:OLEObject Type="Embed" ProgID="Equation.DSMT4" ShapeID="_x0000_i1076" DrawAspect="Content" ObjectID="_1634041766" r:id="rId102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משבצות זהב ולא יותר, לכן אם יש יותר מחטים אז יש גם מחטים שדוקרות אותה משבצת פעמיים.</w:t>
      </w:r>
    </w:p>
    <w:sectPr w:rsidR="00CD6C8B" w:rsidRPr="00932007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F282B"/>
    <w:rsid w:val="00001DB1"/>
    <w:rsid w:val="00026019"/>
    <w:rsid w:val="000E7F74"/>
    <w:rsid w:val="00100E89"/>
    <w:rsid w:val="001708FC"/>
    <w:rsid w:val="001F5CB9"/>
    <w:rsid w:val="00211424"/>
    <w:rsid w:val="0023724F"/>
    <w:rsid w:val="002518F2"/>
    <w:rsid w:val="002D47E9"/>
    <w:rsid w:val="002E1C5F"/>
    <w:rsid w:val="002E3B79"/>
    <w:rsid w:val="00331462"/>
    <w:rsid w:val="00400EAF"/>
    <w:rsid w:val="0043212B"/>
    <w:rsid w:val="00453147"/>
    <w:rsid w:val="004808D6"/>
    <w:rsid w:val="004A50AA"/>
    <w:rsid w:val="004B0873"/>
    <w:rsid w:val="004B1064"/>
    <w:rsid w:val="004D0410"/>
    <w:rsid w:val="004D721D"/>
    <w:rsid w:val="004F65EA"/>
    <w:rsid w:val="00574973"/>
    <w:rsid w:val="00584F0D"/>
    <w:rsid w:val="005B1899"/>
    <w:rsid w:val="005D5F68"/>
    <w:rsid w:val="005F27EB"/>
    <w:rsid w:val="00631AAD"/>
    <w:rsid w:val="00635CFB"/>
    <w:rsid w:val="00643B9E"/>
    <w:rsid w:val="0065286C"/>
    <w:rsid w:val="006E1F19"/>
    <w:rsid w:val="007050AE"/>
    <w:rsid w:val="00725EBE"/>
    <w:rsid w:val="007370F8"/>
    <w:rsid w:val="0075472F"/>
    <w:rsid w:val="0079450E"/>
    <w:rsid w:val="007A14E5"/>
    <w:rsid w:val="007D57BF"/>
    <w:rsid w:val="007E1131"/>
    <w:rsid w:val="00814E14"/>
    <w:rsid w:val="008A184D"/>
    <w:rsid w:val="008B118F"/>
    <w:rsid w:val="008B5EA1"/>
    <w:rsid w:val="008D24AF"/>
    <w:rsid w:val="008F282B"/>
    <w:rsid w:val="0092273F"/>
    <w:rsid w:val="00932007"/>
    <w:rsid w:val="00971BD0"/>
    <w:rsid w:val="00997ECD"/>
    <w:rsid w:val="009F08F1"/>
    <w:rsid w:val="00A42703"/>
    <w:rsid w:val="00A60042"/>
    <w:rsid w:val="00AA6B1F"/>
    <w:rsid w:val="00B577FC"/>
    <w:rsid w:val="00B714FA"/>
    <w:rsid w:val="00B76F12"/>
    <w:rsid w:val="00B808C9"/>
    <w:rsid w:val="00BF5467"/>
    <w:rsid w:val="00C4037C"/>
    <w:rsid w:val="00C4653E"/>
    <w:rsid w:val="00CC55FF"/>
    <w:rsid w:val="00CD66B4"/>
    <w:rsid w:val="00CD6C8B"/>
    <w:rsid w:val="00D00F45"/>
    <w:rsid w:val="00D2446E"/>
    <w:rsid w:val="00D47602"/>
    <w:rsid w:val="00DA6D89"/>
    <w:rsid w:val="00DB4DFB"/>
    <w:rsid w:val="00E1570B"/>
    <w:rsid w:val="00E475C7"/>
    <w:rsid w:val="00E547C2"/>
    <w:rsid w:val="00EC2671"/>
    <w:rsid w:val="00F4232F"/>
    <w:rsid w:val="00F762A8"/>
    <w:rsid w:val="00F77657"/>
    <w:rsid w:val="00F82247"/>
    <w:rsid w:val="00FA2F2C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6">
    <w:name w:val="Placeholder Text"/>
    <w:basedOn w:val="a0"/>
    <w:uiPriority w:val="99"/>
    <w:semiHidden/>
    <w:rsid w:val="00DA6D89"/>
    <w:rPr>
      <w:color w:val="808080"/>
    </w:rPr>
  </w:style>
  <w:style w:type="table" w:styleId="a7">
    <w:name w:val="Table Grid"/>
    <w:basedOn w:val="a1"/>
    <w:uiPriority w:val="59"/>
    <w:rsid w:val="00D4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3.bin"/><Relationship Id="rId63" Type="http://schemas.openxmlformats.org/officeDocument/2006/relationships/image" Target="media/image27.wmf"/><Relationship Id="rId68" Type="http://schemas.openxmlformats.org/officeDocument/2006/relationships/oleObject" Target="embeddings/oleObject34.bin"/><Relationship Id="rId84" Type="http://schemas.openxmlformats.org/officeDocument/2006/relationships/image" Target="media/image37.wmf"/><Relationship Id="rId89" Type="http://schemas.openxmlformats.org/officeDocument/2006/relationships/oleObject" Target="embeddings/oleObject45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6.bin"/><Relationship Id="rId92" Type="http://schemas.openxmlformats.org/officeDocument/2006/relationships/image" Target="media/image41.png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9" Type="http://schemas.openxmlformats.org/officeDocument/2006/relationships/image" Target="media/image1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3.bin"/><Relationship Id="rId74" Type="http://schemas.openxmlformats.org/officeDocument/2006/relationships/image" Target="media/image32.wmf"/><Relationship Id="rId79" Type="http://schemas.openxmlformats.org/officeDocument/2006/relationships/oleObject" Target="embeddings/oleObject40.bin"/><Relationship Id="rId87" Type="http://schemas.openxmlformats.org/officeDocument/2006/relationships/oleObject" Target="embeddings/oleObject44.bin"/><Relationship Id="rId102" Type="http://schemas.openxmlformats.org/officeDocument/2006/relationships/oleObject" Target="embeddings/oleObject52.bin"/><Relationship Id="rId5" Type="http://schemas.openxmlformats.org/officeDocument/2006/relationships/webSettings" Target="webSettings.xml"/><Relationship Id="rId61" Type="http://schemas.openxmlformats.org/officeDocument/2006/relationships/image" Target="media/image26.wmf"/><Relationship Id="rId82" Type="http://schemas.openxmlformats.org/officeDocument/2006/relationships/image" Target="media/image36.wmf"/><Relationship Id="rId90" Type="http://schemas.openxmlformats.org/officeDocument/2006/relationships/image" Target="media/image40.wmf"/><Relationship Id="rId95" Type="http://schemas.openxmlformats.org/officeDocument/2006/relationships/image" Target="media/image43.wmf"/><Relationship Id="rId19" Type="http://schemas.openxmlformats.org/officeDocument/2006/relationships/image" Target="media/image7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39.bin"/><Relationship Id="rId100" Type="http://schemas.openxmlformats.org/officeDocument/2006/relationships/image" Target="media/image45.wmf"/><Relationship Id="rId8" Type="http://schemas.openxmlformats.org/officeDocument/2006/relationships/image" Target="media/image2.wmf"/><Relationship Id="rId51" Type="http://schemas.openxmlformats.org/officeDocument/2006/relationships/image" Target="media/image21.wmf"/><Relationship Id="rId72" Type="http://schemas.openxmlformats.org/officeDocument/2006/relationships/image" Target="media/image31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3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9.bin"/><Relationship Id="rId3" Type="http://schemas.openxmlformats.org/officeDocument/2006/relationships/styles" Target="styles.xml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103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image" Target="media/image30.wmf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2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6.bin"/><Relationship Id="rId96" Type="http://schemas.openxmlformats.org/officeDocument/2006/relationships/oleObject" Target="embeddings/oleObject48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4.bin"/><Relationship Id="rId57" Type="http://schemas.openxmlformats.org/officeDocument/2006/relationships/image" Target="media/image24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8.wmf"/><Relationship Id="rId73" Type="http://schemas.openxmlformats.org/officeDocument/2006/relationships/oleObject" Target="embeddings/oleObject37.bin"/><Relationship Id="rId78" Type="http://schemas.openxmlformats.org/officeDocument/2006/relationships/image" Target="media/image34.wmf"/><Relationship Id="rId81" Type="http://schemas.openxmlformats.org/officeDocument/2006/relationships/oleObject" Target="embeddings/oleObject41.bin"/><Relationship Id="rId86" Type="http://schemas.openxmlformats.org/officeDocument/2006/relationships/image" Target="media/image38.wmf"/><Relationship Id="rId94" Type="http://schemas.openxmlformats.org/officeDocument/2006/relationships/oleObject" Target="embeddings/oleObject47.bin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3.wmf"/><Relationship Id="rId76" Type="http://schemas.openxmlformats.org/officeDocument/2006/relationships/image" Target="media/image33.wmf"/><Relationship Id="rId97" Type="http://schemas.openxmlformats.org/officeDocument/2006/relationships/image" Target="media/image44.wmf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27E72-F828-4574-B228-F7EFBD795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741</Words>
  <Characters>3707</Characters>
  <Application>Microsoft Office Word</Application>
  <DocSecurity>0</DocSecurity>
  <Lines>30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26</cp:revision>
  <cp:lastPrinted>2019-10-31T12:42:00Z</cp:lastPrinted>
  <dcterms:created xsi:type="dcterms:W3CDTF">2016-03-08T13:17:00Z</dcterms:created>
  <dcterms:modified xsi:type="dcterms:W3CDTF">2019-10-31T12:43:00Z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