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B9D" w:rsidRDefault="00115B9D" w:rsidP="00115B9D">
      <w:pPr>
        <w:spacing w:after="0" w:line="240" w:lineRule="auto"/>
        <w:jc w:val="both"/>
        <w:rPr>
          <w:rFonts w:ascii="Times New Roman" w:hAnsi="Times New Roman" w:cs="Times New Roman" w:hint="cs"/>
          <w:sz w:val="28"/>
          <w:szCs w:val="28"/>
          <w:rtl/>
        </w:rPr>
      </w:pPr>
      <w:r w:rsidRPr="00115B9D">
        <w:rPr>
          <w:rFonts w:ascii="Times New Roman" w:hAnsi="Times New Roman" w:cs="Times New Roman"/>
          <w:b/>
          <w:bCs/>
          <w:sz w:val="28"/>
          <w:szCs w:val="28"/>
          <w:rtl/>
        </w:rPr>
        <w:t>7.</w:t>
      </w:r>
      <w:r w:rsidRPr="00115B9D">
        <w:rPr>
          <w:rFonts w:ascii="Times New Roman" w:hAnsi="Times New Roman" w:cs="Times New Roman"/>
          <w:sz w:val="28"/>
          <w:szCs w:val="28"/>
          <w:rtl/>
        </w:rPr>
        <w:t xml:space="preserve"> נתונות 100 ערימות, ובכל ערימה 400 אבנים. בכל מהלך, אבנר בוחר שתי ערימות, מוריד אבן אחת מכל אחת מהן, ומקבל כמות נקודות השווה להפרש (האי-שלילי) בין כמויות האבנים בשתי הערימות. אבנר חייב להוריד את כל האבנים בסופו של דבר. מהו סכום הנקודות </w:t>
      </w:r>
      <w:proofErr w:type="spellStart"/>
      <w:r w:rsidRPr="00115B9D">
        <w:rPr>
          <w:rFonts w:ascii="Times New Roman" w:hAnsi="Times New Roman" w:cs="Times New Roman"/>
          <w:sz w:val="28"/>
          <w:szCs w:val="28"/>
          <w:rtl/>
        </w:rPr>
        <w:t>המקסימלי</w:t>
      </w:r>
      <w:proofErr w:type="spellEnd"/>
      <w:r w:rsidRPr="00115B9D">
        <w:rPr>
          <w:rFonts w:ascii="Times New Roman" w:hAnsi="Times New Roman" w:cs="Times New Roman"/>
          <w:sz w:val="28"/>
          <w:szCs w:val="28"/>
          <w:rtl/>
        </w:rPr>
        <w:t xml:space="preserve"> שאבנר יכול להרוויח?</w:t>
      </w:r>
    </w:p>
    <w:p w:rsidR="00EC7D8A" w:rsidRPr="00115B9D" w:rsidRDefault="00EC7D8A" w:rsidP="00115B9D">
      <w:pPr>
        <w:spacing w:after="0" w:line="240" w:lineRule="auto"/>
        <w:jc w:val="both"/>
        <w:rPr>
          <w:rFonts w:ascii="Times New Roman" w:hAnsi="Times New Roman" w:cs="Times New Roman"/>
          <w:sz w:val="28"/>
          <w:szCs w:val="28"/>
          <w:rtl/>
        </w:rPr>
      </w:pPr>
    </w:p>
    <w:p w:rsidR="00CA1630" w:rsidRDefault="00CA1630" w:rsidP="00EC7BC2">
      <w:pPr>
        <w:rPr>
          <w:rFonts w:ascii="Times New Roman" w:hAnsi="Times New Roman" w:cs="Times New Roman"/>
          <w:sz w:val="28"/>
          <w:szCs w:val="28"/>
          <w:rtl/>
        </w:rPr>
      </w:pPr>
      <w:r>
        <w:rPr>
          <w:rFonts w:ascii="Times New Roman" w:hAnsi="Times New Roman" w:cs="Times New Roman" w:hint="cs"/>
          <w:sz w:val="28"/>
          <w:szCs w:val="28"/>
          <w:rtl/>
        </w:rPr>
        <w:t xml:space="preserve">תשובה. </w:t>
      </w:r>
      <w:r w:rsidR="00EC7D8A">
        <w:rPr>
          <w:rFonts w:ascii="Times New Roman" w:hAnsi="Times New Roman" w:cs="Times New Roman" w:hint="cs"/>
          <w:sz w:val="28"/>
          <w:szCs w:val="28"/>
          <w:rtl/>
        </w:rPr>
        <w:t xml:space="preserve"> 3920000</w:t>
      </w:r>
    </w:p>
    <w:p w:rsidR="00EC7D8A" w:rsidRDefault="00CA1630" w:rsidP="00FD3DB8">
      <w:pPr>
        <w:jc w:val="both"/>
        <w:rPr>
          <w:rFonts w:ascii="Times New Roman" w:hAnsi="Times New Roman" w:cs="Times New Roman" w:hint="cs"/>
          <w:sz w:val="28"/>
          <w:szCs w:val="28"/>
          <w:rtl/>
        </w:rPr>
      </w:pPr>
      <w:r w:rsidRPr="00CA1630">
        <w:rPr>
          <w:rFonts w:ascii="Times New Roman" w:hAnsi="Times New Roman" w:cs="Times New Roman" w:hint="cs"/>
          <w:b/>
          <w:bCs/>
          <w:sz w:val="28"/>
          <w:szCs w:val="28"/>
          <w:rtl/>
        </w:rPr>
        <w:t>פתרון.</w:t>
      </w:r>
      <w:r w:rsidR="00115B9D">
        <w:rPr>
          <w:rFonts w:ascii="Times New Roman" w:hAnsi="Times New Roman" w:cs="Times New Roman" w:hint="cs"/>
          <w:b/>
          <w:bCs/>
          <w:sz w:val="28"/>
          <w:szCs w:val="28"/>
          <w:rtl/>
        </w:rPr>
        <w:t xml:space="preserve"> </w:t>
      </w:r>
      <w:r w:rsidR="00EC7D8A">
        <w:rPr>
          <w:rFonts w:ascii="Times New Roman" w:hAnsi="Times New Roman" w:cs="Times New Roman" w:hint="cs"/>
          <w:sz w:val="28"/>
          <w:szCs w:val="28"/>
          <w:rtl/>
        </w:rPr>
        <w:t xml:space="preserve">אפשר ליצור טבלה עם 100 עמודות ו-400 שורות שתתאר את מהלך המשחק. כל עמודה מתאימה לערמה ספציפית. בתחילת המשחק טבלה ריקה. בכל מהלך נרשום סימנים: + או </w:t>
      </w:r>
      <w:r w:rsidR="00EC7D8A">
        <w:rPr>
          <w:rFonts w:ascii="Times New Roman" w:hAnsi="Times New Roman" w:cs="Times New Roman"/>
          <w:sz w:val="28"/>
          <w:szCs w:val="28"/>
          <w:rtl/>
        </w:rPr>
        <w:t>–</w:t>
      </w:r>
      <w:r w:rsidR="00EC7D8A">
        <w:rPr>
          <w:rFonts w:ascii="Times New Roman" w:hAnsi="Times New Roman" w:cs="Times New Roman" w:hint="cs"/>
          <w:sz w:val="28"/>
          <w:szCs w:val="28"/>
          <w:rtl/>
        </w:rPr>
        <w:t xml:space="preserve"> במשבצות הפנויות העליונות של שתי עמודות. כאשר אבנר לוקח אבנים מערמות </w:t>
      </w:r>
      <w:r w:rsidR="00EC7D8A">
        <w:rPr>
          <w:rFonts w:ascii="Times New Roman" w:hAnsi="Times New Roman" w:cs="Times New Roman" w:hint="cs"/>
          <w:sz w:val="28"/>
          <w:szCs w:val="28"/>
        </w:rPr>
        <w:t>M</w:t>
      </w:r>
      <w:r w:rsidR="00EC7D8A">
        <w:rPr>
          <w:rFonts w:ascii="Times New Roman" w:hAnsi="Times New Roman" w:cs="Times New Roman" w:hint="cs"/>
          <w:sz w:val="28"/>
          <w:szCs w:val="28"/>
          <w:rtl/>
        </w:rPr>
        <w:t xml:space="preserve"> ו-</w:t>
      </w:r>
      <w:r w:rsidR="00EC7D8A">
        <w:rPr>
          <w:rFonts w:ascii="Times New Roman" w:hAnsi="Times New Roman" w:cs="Times New Roman" w:hint="cs"/>
          <w:sz w:val="28"/>
          <w:szCs w:val="28"/>
        </w:rPr>
        <w:t>N</w:t>
      </w:r>
      <w:r w:rsidR="00EC7D8A">
        <w:rPr>
          <w:rFonts w:ascii="Times New Roman" w:hAnsi="Times New Roman" w:cs="Times New Roman" w:hint="cs"/>
          <w:sz w:val="28"/>
          <w:szCs w:val="28"/>
          <w:rtl/>
        </w:rPr>
        <w:t xml:space="preserve"> שיש בהן </w:t>
      </w:r>
      <w:r w:rsidR="00EC7D8A" w:rsidRPr="00EC7D8A">
        <w:rPr>
          <w:rFonts w:ascii="Times New Roman" w:hAnsi="Times New Roman" w:cs="Times New Roman"/>
          <w:position w:val="-6"/>
          <w:sz w:val="28"/>
          <w:szCs w:val="28"/>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9pt" o:ole="">
            <v:imagedata r:id="rId5" o:title=""/>
          </v:shape>
          <o:OLEObject Type="Embed" ProgID="Equation.DSMT4" ShapeID="_x0000_i1026" DrawAspect="Content" ObjectID="_1617468641" r:id="rId6"/>
        </w:object>
      </w:r>
      <w:r w:rsidR="00EC7D8A">
        <w:rPr>
          <w:rFonts w:ascii="Times New Roman" w:hAnsi="Times New Roman" w:cs="Times New Roman"/>
          <w:sz w:val="28"/>
          <w:szCs w:val="28"/>
          <w:rtl/>
        </w:rPr>
        <w:t xml:space="preserve"> </w:t>
      </w:r>
      <w:r w:rsidR="00EC7D8A">
        <w:rPr>
          <w:rFonts w:ascii="Times New Roman" w:hAnsi="Times New Roman" w:cs="Times New Roman" w:hint="cs"/>
          <w:sz w:val="28"/>
          <w:szCs w:val="28"/>
          <w:rtl/>
        </w:rPr>
        <w:t xml:space="preserve"> אבנים ו-</w:t>
      </w:r>
      <w:r w:rsidR="00EC7D8A" w:rsidRPr="00EC7D8A">
        <w:rPr>
          <w:rFonts w:ascii="Times New Roman" w:hAnsi="Times New Roman" w:cs="Times New Roman"/>
          <w:position w:val="-6"/>
          <w:sz w:val="28"/>
          <w:szCs w:val="28"/>
        </w:rPr>
        <w:object w:dxaOrig="200" w:dyaOrig="300">
          <v:shape id="_x0000_i1027" type="#_x0000_t75" style="width:10pt;height:15.05pt" o:ole="">
            <v:imagedata r:id="rId7" o:title=""/>
          </v:shape>
          <o:OLEObject Type="Embed" ProgID="Equation.DSMT4" ShapeID="_x0000_i1027" DrawAspect="Content" ObjectID="_1617468642" r:id="rId8"/>
        </w:object>
      </w:r>
      <w:r w:rsidR="00EC7D8A">
        <w:rPr>
          <w:rFonts w:ascii="Times New Roman" w:hAnsi="Times New Roman" w:cs="Times New Roman" w:hint="cs"/>
          <w:sz w:val="28"/>
          <w:szCs w:val="28"/>
          <w:rtl/>
        </w:rPr>
        <w:t xml:space="preserve"> אבנים בהתאמה, הוא</w:t>
      </w:r>
      <w:r w:rsidR="00EC7D8A">
        <w:rPr>
          <w:rFonts w:ascii="Times New Roman" w:hAnsi="Times New Roman" w:cs="Times New Roman"/>
          <w:sz w:val="28"/>
          <w:szCs w:val="28"/>
          <w:rtl/>
        </w:rPr>
        <w:t xml:space="preserve"> </w:t>
      </w:r>
      <w:r w:rsidR="00EC7D8A">
        <w:rPr>
          <w:rFonts w:ascii="Times New Roman" w:hAnsi="Times New Roman" w:cs="Times New Roman" w:hint="cs"/>
          <w:sz w:val="28"/>
          <w:szCs w:val="28"/>
          <w:rtl/>
        </w:rPr>
        <w:t xml:space="preserve">מקבל </w:t>
      </w:r>
      <w:r w:rsidR="00EC7D8A" w:rsidRPr="00535E69">
        <w:rPr>
          <w:rFonts w:ascii="Times New Roman" w:hAnsi="Times New Roman" w:cs="Times New Roman"/>
          <w:position w:val="-6"/>
          <w:sz w:val="28"/>
          <w:szCs w:val="28"/>
        </w:rPr>
        <w:object w:dxaOrig="620" w:dyaOrig="300">
          <v:shape id="_x0000_i1025" type="#_x0000_t75" style="width:31.3pt;height:15.05pt" o:ole="">
            <v:imagedata r:id="rId9" o:title=""/>
          </v:shape>
          <o:OLEObject Type="Embed" ProgID="Equation.DSMT4" ShapeID="_x0000_i1025" DrawAspect="Content" ObjectID="_1617468643" r:id="rId10"/>
        </w:object>
      </w:r>
      <w:r w:rsidR="00EC7D8A">
        <w:rPr>
          <w:rFonts w:ascii="Times New Roman" w:hAnsi="Times New Roman" w:cs="Times New Roman"/>
          <w:sz w:val="28"/>
          <w:szCs w:val="28"/>
          <w:rtl/>
        </w:rPr>
        <w:t xml:space="preserve"> </w:t>
      </w:r>
      <w:r w:rsidR="00EC7D8A">
        <w:rPr>
          <w:rFonts w:ascii="Times New Roman" w:hAnsi="Times New Roman" w:cs="Times New Roman" w:hint="cs"/>
          <w:sz w:val="28"/>
          <w:szCs w:val="28"/>
          <w:rtl/>
        </w:rPr>
        <w:t xml:space="preserve">או </w:t>
      </w:r>
      <w:r w:rsidR="00EC7D8A" w:rsidRPr="00EC7D8A">
        <w:rPr>
          <w:rFonts w:ascii="Times New Roman" w:hAnsi="Times New Roman" w:cs="Times New Roman"/>
          <w:position w:val="-6"/>
          <w:sz w:val="28"/>
          <w:szCs w:val="28"/>
        </w:rPr>
        <w:object w:dxaOrig="620" w:dyaOrig="300">
          <v:shape id="_x0000_i1028" type="#_x0000_t75" style="width:31.3pt;height:15.05pt" o:ole="">
            <v:imagedata r:id="rId11" o:title=""/>
          </v:shape>
          <o:OLEObject Type="Embed" ProgID="Equation.DSMT4" ShapeID="_x0000_i1028" DrawAspect="Content" ObjectID="_1617468644" r:id="rId12"/>
        </w:object>
      </w:r>
      <w:r w:rsidR="00EC7D8A">
        <w:rPr>
          <w:rFonts w:ascii="Times New Roman" w:hAnsi="Times New Roman" w:cs="Times New Roman"/>
          <w:sz w:val="28"/>
          <w:szCs w:val="28"/>
          <w:rtl/>
        </w:rPr>
        <w:t xml:space="preserve"> </w:t>
      </w:r>
      <w:r w:rsidR="00EC7D8A">
        <w:rPr>
          <w:rFonts w:ascii="Times New Roman" w:hAnsi="Times New Roman" w:cs="Times New Roman" w:hint="cs"/>
          <w:sz w:val="28"/>
          <w:szCs w:val="28"/>
          <w:rtl/>
        </w:rPr>
        <w:t xml:space="preserve">נקודות, תלוי מה יותר גדול. אז במשבצת הגבוהה יותר הוא יכתוב + ובמשבצת הנמוכה יותר </w:t>
      </w:r>
      <w:r w:rsidR="00EC7D8A">
        <w:rPr>
          <w:rFonts w:ascii="Times New Roman" w:hAnsi="Times New Roman" w:cs="Times New Roman"/>
          <w:sz w:val="28"/>
          <w:szCs w:val="28"/>
          <w:rtl/>
        </w:rPr>
        <w:t>–</w:t>
      </w:r>
      <w:r w:rsidR="00EC7D8A">
        <w:rPr>
          <w:rFonts w:ascii="Times New Roman" w:hAnsi="Times New Roman" w:cs="Times New Roman" w:hint="cs"/>
          <w:sz w:val="28"/>
          <w:szCs w:val="28"/>
          <w:rtl/>
        </w:rPr>
        <w:t xml:space="preserve">  (ואם שתי הערמות באותו גודל, הוא יבחר באקראי איפה לרשום איזה סימן).</w:t>
      </w:r>
    </w:p>
    <w:p w:rsidR="00EC7D8A" w:rsidRDefault="00EC7D8A" w:rsidP="00FD3DB8">
      <w:pPr>
        <w:jc w:val="both"/>
        <w:rPr>
          <w:rFonts w:ascii="Times New Roman" w:hAnsi="Times New Roman" w:cs="Times New Roman" w:hint="cs"/>
          <w:sz w:val="28"/>
          <w:szCs w:val="28"/>
          <w:rtl/>
        </w:rPr>
      </w:pPr>
      <w:r>
        <w:rPr>
          <w:rFonts w:ascii="Times New Roman" w:hAnsi="Times New Roman" w:cs="Times New Roman" w:hint="cs"/>
          <w:sz w:val="28"/>
          <w:szCs w:val="28"/>
          <w:rtl/>
        </w:rPr>
        <w:t xml:space="preserve">לפי טבלה קל לחשב את הניקוד הסופי: כל פעם שבשורה מספר </w:t>
      </w:r>
      <w:r w:rsidRPr="00EC7D8A">
        <w:rPr>
          <w:rFonts w:ascii="Times New Roman" w:hAnsi="Times New Roman" w:cs="Times New Roman"/>
          <w:position w:val="-6"/>
          <w:sz w:val="28"/>
          <w:szCs w:val="28"/>
        </w:rPr>
        <w:object w:dxaOrig="160" w:dyaOrig="279">
          <v:shape id="_x0000_i1029" type="#_x0000_t75" style="width:8.15pt;height:13.75pt" o:ole="">
            <v:imagedata r:id="rId13" o:title=""/>
          </v:shape>
          <o:OLEObject Type="Embed" ProgID="Equation.DSMT4" ShapeID="_x0000_i1029" DrawAspect="Content" ObjectID="_1617468645" r:id="rId14"/>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מופיע </w:t>
      </w:r>
      <w:r w:rsidRPr="00EC7D8A">
        <w:rPr>
          <w:rFonts w:ascii="Times New Roman" w:hAnsi="Times New Roman" w:cs="Times New Roman"/>
          <w:position w:val="-4"/>
          <w:sz w:val="28"/>
          <w:szCs w:val="28"/>
        </w:rPr>
        <w:object w:dxaOrig="240" w:dyaOrig="240">
          <v:shape id="_x0000_i1030" type="#_x0000_t75" style="width:11.9pt;height:11.9pt" o:ole="">
            <v:imagedata r:id="rId15" o:title=""/>
          </v:shape>
          <o:OLEObject Type="Embed" ProgID="Equation.DSMT4" ShapeID="_x0000_i1030" DrawAspect="Content" ObjectID="_1617468646" r:id="rId16"/>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נוסיף </w:t>
      </w:r>
      <w:r w:rsidRPr="00EC7D8A">
        <w:rPr>
          <w:rFonts w:ascii="Times New Roman" w:hAnsi="Times New Roman" w:cs="Times New Roman"/>
          <w:position w:val="-6"/>
          <w:sz w:val="28"/>
          <w:szCs w:val="28"/>
        </w:rPr>
        <w:object w:dxaOrig="160" w:dyaOrig="279">
          <v:shape id="_x0000_i1031" type="#_x0000_t75" style="width:8.15pt;height:13.75pt" o:ole="">
            <v:imagedata r:id="rId17" o:title=""/>
          </v:shape>
          <o:OLEObject Type="Embed" ProgID="Equation.DSMT4" ShapeID="_x0000_i1031" DrawAspect="Content" ObjectID="_1617468647" r:id="rId18"/>
        </w:object>
      </w:r>
      <w:r>
        <w:rPr>
          <w:rFonts w:ascii="Times New Roman" w:hAnsi="Times New Roman" w:cs="Times New Roman" w:hint="cs"/>
          <w:sz w:val="28"/>
          <w:szCs w:val="28"/>
          <w:rtl/>
        </w:rPr>
        <w:t xml:space="preserve">, וכל פעם שמופיע </w:t>
      </w:r>
      <w:r w:rsidRPr="00EC7D8A">
        <w:rPr>
          <w:rFonts w:ascii="Times New Roman" w:hAnsi="Times New Roman" w:cs="Times New Roman"/>
          <w:position w:val="-4"/>
          <w:sz w:val="28"/>
          <w:szCs w:val="28"/>
        </w:rPr>
        <w:object w:dxaOrig="220" w:dyaOrig="160">
          <v:shape id="_x0000_i1032" type="#_x0000_t75" style="width:11.25pt;height:8.15pt" o:ole="">
            <v:imagedata r:id="rId19" o:title=""/>
          </v:shape>
          <o:OLEObject Type="Embed" ProgID="Equation.DSMT4" ShapeID="_x0000_i1032" DrawAspect="Content" ObjectID="_1617468648" r:id="rId20"/>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נחסיר </w:t>
      </w:r>
      <w:r w:rsidRPr="00EC7D8A">
        <w:rPr>
          <w:rFonts w:ascii="Times New Roman" w:hAnsi="Times New Roman" w:cs="Times New Roman"/>
          <w:position w:val="-6"/>
          <w:sz w:val="28"/>
          <w:szCs w:val="28"/>
        </w:rPr>
        <w:object w:dxaOrig="160" w:dyaOrig="279">
          <v:shape id="_x0000_i1033" type="#_x0000_t75" style="width:8.15pt;height:13.75pt" o:ole="">
            <v:imagedata r:id="rId21" o:title=""/>
          </v:shape>
          <o:OLEObject Type="Embed" ProgID="Equation.DSMT4" ShapeID="_x0000_i1033" DrawAspect="Content" ObjectID="_1617468649" r:id="rId22"/>
        </w:object>
      </w:r>
      <w:r>
        <w:rPr>
          <w:rFonts w:ascii="Times New Roman" w:hAnsi="Times New Roman" w:cs="Times New Roman" w:hint="cs"/>
          <w:sz w:val="28"/>
          <w:szCs w:val="28"/>
          <w:rtl/>
        </w:rPr>
        <w:t>, וכשנסכם על כל הטבלה נקבל את הניקוד של אבנר.</w:t>
      </w:r>
      <w:r>
        <w:rPr>
          <w:rFonts w:ascii="Times New Roman" w:hAnsi="Times New Roman" w:cs="Times New Roman"/>
          <w:sz w:val="28"/>
          <w:szCs w:val="28"/>
          <w:rtl/>
        </w:rPr>
        <w:t xml:space="preserve">  </w:t>
      </w:r>
    </w:p>
    <w:p w:rsidR="00EC7D8A" w:rsidRDefault="00EC7D8A" w:rsidP="00EC7D8A">
      <w:pPr>
        <w:rPr>
          <w:rFonts w:ascii="Times New Roman" w:hAnsi="Times New Roman" w:cs="Times New Roman" w:hint="cs"/>
          <w:sz w:val="28"/>
          <w:szCs w:val="28"/>
          <w:rtl/>
        </w:rPr>
      </w:pPr>
      <w:r>
        <w:rPr>
          <w:rFonts w:ascii="Times New Roman" w:hAnsi="Times New Roman" w:cs="Times New Roman" w:hint="cs"/>
          <w:sz w:val="28"/>
          <w:szCs w:val="28"/>
          <w:rtl/>
        </w:rPr>
        <w:t>כמות הפלוסים והמינוסים בטבלה זהה, הרי בכל מהלך מוסיפים סימן אחד מכל סוג.</w:t>
      </w:r>
    </w:p>
    <w:p w:rsidR="00EC7D8A" w:rsidRDefault="00EC7D8A" w:rsidP="00FD3DB8">
      <w:pPr>
        <w:jc w:val="both"/>
        <w:rPr>
          <w:rFonts w:ascii="Times New Roman" w:hAnsi="Times New Roman" w:cs="Times New Roman" w:hint="cs"/>
          <w:sz w:val="28"/>
          <w:szCs w:val="28"/>
          <w:rtl/>
        </w:rPr>
      </w:pPr>
      <w:r>
        <w:rPr>
          <w:rFonts w:ascii="Times New Roman" w:hAnsi="Times New Roman" w:cs="Times New Roman" w:hint="cs"/>
          <w:sz w:val="28"/>
          <w:szCs w:val="28"/>
          <w:rtl/>
        </w:rPr>
        <w:t xml:space="preserve">נשים לב שבכל שורה יש לפחות + אחד ולפחות </w:t>
      </w:r>
      <w:r w:rsidRPr="00EC7D8A">
        <w:rPr>
          <w:rFonts w:ascii="Times New Roman" w:hAnsi="Times New Roman" w:cs="Times New Roman"/>
          <w:position w:val="-4"/>
          <w:sz w:val="28"/>
          <w:szCs w:val="28"/>
        </w:rPr>
        <w:object w:dxaOrig="220" w:dyaOrig="160">
          <v:shape id="_x0000_i1034" type="#_x0000_t75" style="width:11.25pt;height:8.15pt" o:ole="">
            <v:imagedata r:id="rId23" o:title=""/>
          </v:shape>
          <o:OLEObject Type="Embed" ProgID="Equation.DSMT4" ShapeID="_x0000_i1034" DrawAspect="Content" ObjectID="_1617468650" r:id="rId24"/>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אחד. אם נסתכל על הערימה הראשונה שירדה מגודל </w:t>
      </w:r>
      <w:r w:rsidRPr="00115B9D">
        <w:rPr>
          <w:rFonts w:ascii="Times New Roman" w:hAnsi="Times New Roman" w:cs="Times New Roman"/>
          <w:position w:val="-6"/>
          <w:sz w:val="28"/>
          <w:szCs w:val="28"/>
        </w:rPr>
        <w:object w:dxaOrig="220" w:dyaOrig="240">
          <v:shape id="_x0000_i1035" type="#_x0000_t75" style="width:11.25pt;height:11.9pt" o:ole="">
            <v:imagedata r:id="rId25" o:title=""/>
          </v:shape>
          <o:OLEObject Type="Embed" ProgID="Equation.DSMT4" ShapeID="_x0000_i1035" DrawAspect="Content" ObjectID="_1617468651" r:id="rId26"/>
        </w:object>
      </w:r>
      <w:r>
        <w:rPr>
          <w:rFonts w:ascii="Times New Roman" w:hAnsi="Times New Roman" w:cs="Times New Roman"/>
          <w:sz w:val="28"/>
          <w:szCs w:val="28"/>
          <w:rtl/>
        </w:rPr>
        <w:t xml:space="preserve"> </w:t>
      </w:r>
      <w:r>
        <w:rPr>
          <w:rFonts w:ascii="Times New Roman" w:hAnsi="Times New Roman" w:cs="Times New Roman" w:hint="cs"/>
          <w:sz w:val="28"/>
          <w:szCs w:val="28"/>
          <w:rtl/>
        </w:rPr>
        <w:t>, נקבל שהיא הייתה חייבת לבוא במינוס, ולכן מכל גודל יש ערימה שבאה במינוס, אם נסתכל על הערימה האחרונה נקבל שמכל גודל יש ערימה שמקבלת פלוס.</w:t>
      </w:r>
    </w:p>
    <w:p w:rsidR="00EC7D8A" w:rsidRDefault="00EC7D8A" w:rsidP="00FD3DB8">
      <w:pPr>
        <w:spacing w:after="0"/>
        <w:rPr>
          <w:rFonts w:ascii="Times New Roman" w:hAnsi="Times New Roman" w:cs="Times New Roman" w:hint="cs"/>
          <w:sz w:val="28"/>
          <w:szCs w:val="28"/>
          <w:rtl/>
        </w:rPr>
      </w:pPr>
      <w:r>
        <w:rPr>
          <w:rFonts w:ascii="Times New Roman" w:hAnsi="Times New Roman" w:cs="Times New Roman" w:hint="cs"/>
          <w:sz w:val="28"/>
          <w:szCs w:val="28"/>
          <w:rtl/>
        </w:rPr>
        <w:t xml:space="preserve">לפי התכונה הזאת, יש לכל היותר 99 פלוסים בשורות 201 עד 400, ולפחות פלוס אחד בשורות 1 עד 200, לכן הכי הרבה שהפלוסים יכולים לתרום לסכום זה </w:t>
      </w:r>
    </w:p>
    <w:p w:rsidR="00EC7D8A" w:rsidRDefault="00EC7D8A" w:rsidP="00FD3DB8">
      <w:pPr>
        <w:spacing w:after="0"/>
        <w:jc w:val="center"/>
        <w:rPr>
          <w:rFonts w:ascii="Times New Roman" w:hAnsi="Times New Roman" w:cs="Times New Roman" w:hint="cs"/>
          <w:sz w:val="28"/>
          <w:szCs w:val="28"/>
          <w:rtl/>
        </w:rPr>
      </w:pPr>
      <w:r w:rsidRPr="00EC7D8A">
        <w:rPr>
          <w:rFonts w:ascii="Times New Roman" w:hAnsi="Times New Roman" w:cs="Times New Roman"/>
          <w:position w:val="-14"/>
          <w:sz w:val="28"/>
          <w:szCs w:val="28"/>
        </w:rPr>
        <w:object w:dxaOrig="4660" w:dyaOrig="420">
          <v:shape id="_x0000_i1036" type="#_x0000_t75" style="width:232.9pt;height:21.3pt" o:ole="">
            <v:imagedata r:id="rId27" o:title=""/>
          </v:shape>
          <o:OLEObject Type="Embed" ProgID="Equation.DSMT4" ShapeID="_x0000_i1036" DrawAspect="Content" ObjectID="_1617468652" r:id="rId28"/>
        </w:object>
      </w:r>
      <w:r>
        <w:rPr>
          <w:rFonts w:ascii="Times New Roman" w:hAnsi="Times New Roman" w:cs="Times New Roman"/>
          <w:sz w:val="28"/>
          <w:szCs w:val="28"/>
          <w:rtl/>
        </w:rPr>
        <w:t xml:space="preserve"> </w:t>
      </w:r>
    </w:p>
    <w:p w:rsidR="00EC7D8A" w:rsidRDefault="00EC7D8A" w:rsidP="00FD3DB8">
      <w:pPr>
        <w:spacing w:after="0"/>
        <w:rPr>
          <w:rFonts w:ascii="Times New Roman" w:hAnsi="Times New Roman" w:cs="Times New Roman" w:hint="cs"/>
          <w:sz w:val="28"/>
          <w:szCs w:val="28"/>
          <w:rtl/>
        </w:rPr>
      </w:pPr>
      <w:r>
        <w:rPr>
          <w:rFonts w:ascii="Times New Roman" w:hAnsi="Times New Roman" w:cs="Times New Roman" w:hint="cs"/>
          <w:sz w:val="28"/>
          <w:szCs w:val="28"/>
          <w:rtl/>
        </w:rPr>
        <w:t>כמה שסכום הפלוסים תורם יותר, ככה גם סכום המינוסים מוריד פחות (כי סכום של כולם קבוע). לכן לא נוכל לקבל יותר מאשר:</w:t>
      </w:r>
    </w:p>
    <w:p w:rsidR="00EC7D8A" w:rsidRDefault="00FD3DB8" w:rsidP="00FD3DB8">
      <w:pPr>
        <w:spacing w:after="0"/>
        <w:jc w:val="center"/>
        <w:rPr>
          <w:rFonts w:ascii="Times New Roman" w:hAnsi="Times New Roman" w:cs="Times New Roman" w:hint="cs"/>
          <w:sz w:val="28"/>
          <w:szCs w:val="28"/>
          <w:rtl/>
        </w:rPr>
      </w:pPr>
      <w:r w:rsidRPr="00FD3DB8">
        <w:rPr>
          <w:rFonts w:ascii="Times New Roman" w:hAnsi="Times New Roman" w:cs="Times New Roman"/>
          <w:position w:val="-52"/>
          <w:sz w:val="28"/>
          <w:szCs w:val="28"/>
        </w:rPr>
        <w:object w:dxaOrig="8779" w:dyaOrig="1340">
          <v:shape id="_x0000_i1037" type="#_x0000_t75" style="width:438.9pt;height:67pt" o:ole="">
            <v:imagedata r:id="rId29" o:title=""/>
          </v:shape>
          <o:OLEObject Type="Embed" ProgID="Equation.DSMT4" ShapeID="_x0000_i1037" DrawAspect="Content" ObjectID="_1617468653" r:id="rId30"/>
        </w:object>
      </w:r>
    </w:p>
    <w:p w:rsidR="00FD3DB8" w:rsidRDefault="00FD3DB8" w:rsidP="00FD3DB8">
      <w:pPr>
        <w:spacing w:after="0"/>
        <w:jc w:val="both"/>
        <w:rPr>
          <w:rFonts w:ascii="Times New Roman" w:hAnsi="Times New Roman" w:cs="Times New Roman" w:hint="cs"/>
          <w:sz w:val="28"/>
          <w:szCs w:val="28"/>
          <w:rtl/>
        </w:rPr>
      </w:pPr>
      <w:r>
        <w:rPr>
          <w:rFonts w:ascii="Times New Roman" w:hAnsi="Times New Roman" w:cs="Times New Roman" w:hint="cs"/>
          <w:sz w:val="28"/>
          <w:szCs w:val="28"/>
          <w:rtl/>
        </w:rPr>
        <w:t>השאלה היא האם אפשר להגיע לכזה מספר. בשביל זה צריך כמעט תמיד לקחת שני אבנים מערמות שאחת מהן גדולה מ-200, והשנייה לא. בהתחלה ניקח שתי ערמות, וניקח מכל אחד מהן 200 אבנים. לאחר מכן ניקח כל פעם ערמה של 400 וערמה של 200, ונעשה על הזוג הזה 200 פעולות. בסוף תישארנה שתי ערמות של 200, ונעשה עוד 200 פעולות. קל לראות, שזה בדיוק מוביל לטבלה מהסוג שרצינו.</w:t>
      </w:r>
    </w:p>
    <w:p w:rsidR="00CA1630" w:rsidRPr="00E164C4" w:rsidRDefault="00CA1630" w:rsidP="00CA1630">
      <w:pPr>
        <w:rPr>
          <w:sz w:val="28"/>
          <w:rtl/>
        </w:rPr>
      </w:pPr>
    </w:p>
    <w:sectPr w:rsidR="00CA1630" w:rsidRPr="00E164C4" w:rsidSect="003C30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63187"/>
    <w:multiLevelType w:val="hybridMultilevel"/>
    <w:tmpl w:val="3FA4C116"/>
    <w:lvl w:ilvl="0" w:tplc="444201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7B342C"/>
    <w:multiLevelType w:val="hybridMultilevel"/>
    <w:tmpl w:val="4D0C5626"/>
    <w:lvl w:ilvl="0" w:tplc="135E4C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F15E8"/>
    <w:rsid w:val="00077BD5"/>
    <w:rsid w:val="00115B9D"/>
    <w:rsid w:val="001802E9"/>
    <w:rsid w:val="001F0E7F"/>
    <w:rsid w:val="0023192B"/>
    <w:rsid w:val="0026287E"/>
    <w:rsid w:val="003C30FA"/>
    <w:rsid w:val="003D596D"/>
    <w:rsid w:val="00445078"/>
    <w:rsid w:val="004F2BD6"/>
    <w:rsid w:val="00535E69"/>
    <w:rsid w:val="005621D2"/>
    <w:rsid w:val="00624DCE"/>
    <w:rsid w:val="0069226B"/>
    <w:rsid w:val="009125EE"/>
    <w:rsid w:val="00C01C05"/>
    <w:rsid w:val="00C929EC"/>
    <w:rsid w:val="00CA1630"/>
    <w:rsid w:val="00CD4E74"/>
    <w:rsid w:val="00CF1FBD"/>
    <w:rsid w:val="00DD3766"/>
    <w:rsid w:val="00DD7753"/>
    <w:rsid w:val="00DF15E8"/>
    <w:rsid w:val="00E164C4"/>
    <w:rsid w:val="00E372DF"/>
    <w:rsid w:val="00EC7BC2"/>
    <w:rsid w:val="00EC7D8A"/>
    <w:rsid w:val="00EF113B"/>
    <w:rsid w:val="00FD3DB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5E8"/>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15E8"/>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F15E8"/>
    <w:rPr>
      <w:rFonts w:ascii="Tahoma" w:eastAsia="Calibri" w:hAnsi="Tahoma" w:cs="Tahoma"/>
      <w:sz w:val="16"/>
      <w:szCs w:val="16"/>
    </w:rPr>
  </w:style>
  <w:style w:type="paragraph" w:styleId="a5">
    <w:name w:val="List Paragraph"/>
    <w:basedOn w:val="a"/>
    <w:uiPriority w:val="34"/>
    <w:qFormat/>
    <w:rsid w:val="00DF15E8"/>
    <w:pPr>
      <w:ind w:left="720"/>
      <w:contextualSpacing/>
    </w:pPr>
  </w:style>
  <w:style w:type="table" w:styleId="a6">
    <w:name w:val="Table Grid"/>
    <w:basedOn w:val="a1"/>
    <w:uiPriority w:val="59"/>
    <w:rsid w:val="00DF1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115B9D"/>
    <w:rPr>
      <w:sz w:val="16"/>
      <w:szCs w:val="16"/>
    </w:rPr>
  </w:style>
  <w:style w:type="paragraph" w:styleId="a8">
    <w:name w:val="annotation text"/>
    <w:basedOn w:val="a"/>
    <w:link w:val="a9"/>
    <w:uiPriority w:val="99"/>
    <w:semiHidden/>
    <w:unhideWhenUsed/>
    <w:rsid w:val="00115B9D"/>
    <w:pPr>
      <w:spacing w:line="240" w:lineRule="auto"/>
    </w:pPr>
    <w:rPr>
      <w:sz w:val="20"/>
      <w:szCs w:val="20"/>
    </w:rPr>
  </w:style>
  <w:style w:type="character" w:customStyle="1" w:styleId="a9">
    <w:name w:val="טקסט הערה תו"/>
    <w:basedOn w:val="a0"/>
    <w:link w:val="a8"/>
    <w:uiPriority w:val="99"/>
    <w:semiHidden/>
    <w:rsid w:val="00115B9D"/>
    <w:rPr>
      <w:rFonts w:ascii="Calibri" w:eastAsia="Calibri" w:hAnsi="Calibri" w:cs="Arial"/>
      <w:sz w:val="20"/>
      <w:szCs w:val="20"/>
    </w:rPr>
  </w:style>
  <w:style w:type="paragraph" w:styleId="aa">
    <w:name w:val="annotation subject"/>
    <w:basedOn w:val="a8"/>
    <w:next w:val="a8"/>
    <w:link w:val="ab"/>
    <w:uiPriority w:val="99"/>
    <w:semiHidden/>
    <w:unhideWhenUsed/>
    <w:rsid w:val="00115B9D"/>
    <w:rPr>
      <w:b/>
      <w:bCs/>
    </w:rPr>
  </w:style>
  <w:style w:type="character" w:customStyle="1" w:styleId="ab">
    <w:name w:val="נושא הערה תו"/>
    <w:basedOn w:val="a9"/>
    <w:link w:val="aa"/>
    <w:uiPriority w:val="99"/>
    <w:semiHidden/>
    <w:rsid w:val="00115B9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349</Words>
  <Characters>1746</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Yaron Brodsky</dc:creator>
  <cp:lastModifiedBy>HP</cp:lastModifiedBy>
  <cp:revision>12</cp:revision>
  <dcterms:created xsi:type="dcterms:W3CDTF">2018-03-16T09:33:00Z</dcterms:created>
  <dcterms:modified xsi:type="dcterms:W3CDTF">2019-04-22T15:35:00Z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