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C2" w:rsidRPr="00F4317D" w:rsidRDefault="001675CF" w:rsidP="00F4317D">
      <w:pPr>
        <w:jc w:val="both"/>
        <w:rPr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301625</wp:posOffset>
            </wp:positionV>
            <wp:extent cx="2954655" cy="1621790"/>
            <wp:effectExtent l="19050" t="0" r="0" b="0"/>
            <wp:wrapTight wrapText="bothSides">
              <wp:wrapPolygon edited="0">
                <wp:start x="-139" y="0"/>
                <wp:lineTo x="-139" y="21312"/>
                <wp:lineTo x="21586" y="21312"/>
                <wp:lineTo x="21586" y="0"/>
                <wp:lineTo x="-139" y="0"/>
              </wp:wrapPolygon>
            </wp:wrapTight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113" t="37055" r="33860" b="28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6</w:t>
      </w:r>
      <w:r w:rsidR="00CA1630" w:rsidRPr="00F06E21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="00CA1630" w:rsidRPr="00F06E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75CF">
        <w:rPr>
          <w:rFonts w:ascii="Times New Roman" w:hAnsi="Times New Roman" w:cs="Times New Roman"/>
          <w:sz w:val="28"/>
          <w:szCs w:val="28"/>
          <w:rtl/>
        </w:rPr>
        <w:t xml:space="preserve">נקודה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1675CF">
        <w:rPr>
          <w:rFonts w:ascii="Times New Roman" w:hAnsi="Times New Roman" w:cs="Times New Roman"/>
          <w:sz w:val="28"/>
          <w:szCs w:val="28"/>
          <w:rtl/>
        </w:rPr>
        <w:t xml:space="preserve"> סומנה בתוך משולש שווה שוקיים </w:t>
      </w:r>
      <w:r>
        <w:rPr>
          <w:rFonts w:ascii="Times New Roman" w:hAnsi="Times New Roman" w:cs="Times New Roman" w:hint="cs"/>
          <w:sz w:val="28"/>
          <w:szCs w:val="28"/>
        </w:rPr>
        <w:t>ABC</w:t>
      </w:r>
      <w:r w:rsidRPr="001675CF">
        <w:rPr>
          <w:rFonts w:ascii="Times New Roman" w:hAnsi="Times New Roman" w:cs="Times New Roman"/>
          <w:sz w:val="28"/>
          <w:szCs w:val="28"/>
          <w:rtl/>
        </w:rPr>
        <w:t xml:space="preserve"> כך ש-</w:t>
      </w:r>
      <w:r w:rsidRPr="001675CF">
        <w:rPr>
          <w:rFonts w:ascii="Times New Roman" w:hAnsi="Times New Roman" w:cs="Times New Roman"/>
          <w:position w:val="-6"/>
          <w:sz w:val="28"/>
          <w:szCs w:val="28"/>
        </w:rPr>
        <w:object w:dxaOrig="17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88.3pt;height:15.05pt" o:ole="">
            <v:imagedata r:id="rId6" o:title=""/>
          </v:shape>
          <o:OLEObject Type="Embed" ProgID="Equation.DSMT4" ShapeID="_x0000_i1035" DrawAspect="Content" ObjectID="_1617455316" r:id="rId7"/>
        </w:object>
      </w:r>
      <w:r w:rsidRPr="001675CF">
        <w:rPr>
          <w:rFonts w:ascii="Times New Roman" w:hAnsi="Times New Roman" w:cs="Times New Roman"/>
          <w:sz w:val="28"/>
          <w:szCs w:val="28"/>
          <w:rtl/>
        </w:rPr>
        <w:t xml:space="preserve"> וגם</w:t>
      </w:r>
      <w:r w:rsidRPr="001675CF">
        <w:rPr>
          <w:rFonts w:ascii="Times New Roman" w:hAnsi="Times New Roman" w:cs="Times New Roman"/>
          <w:position w:val="-6"/>
          <w:sz w:val="28"/>
          <w:szCs w:val="28"/>
        </w:rPr>
        <w:object w:dxaOrig="1480" w:dyaOrig="360">
          <v:shape id="_x0000_i1036" type="#_x0000_t75" style="width:73.9pt;height:18.15pt" o:ole="">
            <v:imagedata r:id="rId8" o:title=""/>
          </v:shape>
          <o:OLEObject Type="Embed" ProgID="Equation.DSMT4" ShapeID="_x0000_i1036" DrawAspect="Content" ObjectID="_1617455317" r:id="rId9"/>
        </w:object>
      </w:r>
      <w:r w:rsidRPr="001675CF">
        <w:rPr>
          <w:rFonts w:ascii="Times New Roman" w:hAnsi="Times New Roman" w:cs="Times New Roman"/>
          <w:sz w:val="28"/>
          <w:szCs w:val="28"/>
          <w:rtl/>
        </w:rPr>
        <w:t xml:space="preserve">. מצאו את גודל הזווית </w:t>
      </w:r>
      <w:r w:rsidRPr="001675CF">
        <w:rPr>
          <w:rFonts w:ascii="Times New Roman" w:hAnsi="Times New Roman" w:cs="Times New Roman"/>
          <w:position w:val="-4"/>
          <w:sz w:val="28"/>
          <w:szCs w:val="28"/>
        </w:rPr>
        <w:object w:dxaOrig="859" w:dyaOrig="279">
          <v:shape id="_x0000_i1037" type="#_x0000_t75" style="width:43.2pt;height:13.75pt" o:ole="">
            <v:imagedata r:id="rId10" o:title=""/>
          </v:shape>
          <o:OLEObject Type="Embed" ProgID="Equation.DSMT4" ShapeID="_x0000_i1037" DrawAspect="Content" ObjectID="_1617455318" r:id="rId11"/>
        </w:object>
      </w:r>
      <w:r w:rsidRPr="001675CF">
        <w:rPr>
          <w:rFonts w:ascii="Times New Roman" w:hAnsi="Times New Roman" w:cs="Times New Roman"/>
          <w:sz w:val="28"/>
          <w:szCs w:val="28"/>
          <w:rtl/>
        </w:rPr>
        <w:t>.</w:t>
      </w:r>
    </w:p>
    <w:p w:rsidR="00CA1630" w:rsidRDefault="00CA1630" w:rsidP="00EC7BC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תשובה. </w:t>
      </w:r>
      <w:r w:rsidR="00F4317D" w:rsidRPr="00F4317D">
        <w:rPr>
          <w:rFonts w:ascii="Times New Roman" w:hAnsi="Times New Roman" w:cs="Times New Roman"/>
          <w:position w:val="-6"/>
          <w:sz w:val="28"/>
          <w:szCs w:val="28"/>
        </w:rPr>
        <w:object w:dxaOrig="540" w:dyaOrig="360">
          <v:shape id="_x0000_i1034" type="#_x0000_t75" style="width:26.9pt;height:18.15pt" o:ole="">
            <v:imagedata r:id="rId12" o:title=""/>
          </v:shape>
          <o:OLEObject Type="Embed" ProgID="Equation.DSMT4" ShapeID="_x0000_i1034" DrawAspect="Content" ObjectID="_1617455319" r:id="rId13"/>
        </w:object>
      </w:r>
      <w:r w:rsidR="00F4317D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CA1630" w:rsidRDefault="00CA1630" w:rsidP="00F4317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תהא </w:t>
      </w:r>
      <w:r w:rsidR="001675CF">
        <w:rPr>
          <w:rFonts w:ascii="Times New Roman" w:hAnsi="Times New Roman" w:cs="Times New Roman" w:hint="cs"/>
          <w:sz w:val="28"/>
          <w:szCs w:val="28"/>
        </w:rPr>
        <w:t>BT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 גובה המשולש </w:t>
      </w:r>
      <w:r w:rsidR="001675CF">
        <w:rPr>
          <w:rFonts w:ascii="Times New Roman" w:hAnsi="Times New Roman" w:cs="Times New Roman" w:hint="cs"/>
          <w:sz w:val="28"/>
          <w:szCs w:val="28"/>
        </w:rPr>
        <w:t>ABC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>, ו-</w:t>
      </w:r>
      <w:r w:rsidR="001675CF">
        <w:rPr>
          <w:rFonts w:ascii="Times New Roman" w:hAnsi="Times New Roman" w:cs="Times New Roman" w:hint="cs"/>
          <w:sz w:val="28"/>
          <w:szCs w:val="28"/>
        </w:rPr>
        <w:t>E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 נקודה על </w:t>
      </w:r>
      <w:r w:rsidR="001675CF">
        <w:rPr>
          <w:rFonts w:ascii="Times New Roman" w:hAnsi="Times New Roman" w:cs="Times New Roman" w:hint="cs"/>
          <w:sz w:val="28"/>
          <w:szCs w:val="28"/>
        </w:rPr>
        <w:t>BT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 כך ש-</w:t>
      </w:r>
      <w:r w:rsidR="00F4317D" w:rsidRPr="001675CF">
        <w:rPr>
          <w:rFonts w:ascii="Times New Roman" w:hAnsi="Times New Roman" w:cs="Times New Roman"/>
          <w:position w:val="-6"/>
          <w:sz w:val="28"/>
          <w:szCs w:val="28"/>
        </w:rPr>
        <w:object w:dxaOrig="1440" w:dyaOrig="360">
          <v:shape id="_x0000_i1028" type="#_x0000_t75" style="width:1in;height:18.15pt" o:ole="">
            <v:imagedata r:id="rId14" o:title=""/>
          </v:shape>
          <o:OLEObject Type="Embed" ProgID="Equation.DSMT4" ShapeID="_x0000_i1028" DrawAspect="Content" ObjectID="_1617455320" r:id="rId15"/>
        </w:object>
      </w:r>
      <w:r w:rsidR="00F4317D">
        <w:rPr>
          <w:rFonts w:ascii="Times New Roman" w:hAnsi="Times New Roman" w:cs="Times New Roman" w:hint="cs"/>
          <w:sz w:val="28"/>
          <w:szCs w:val="28"/>
          <w:rtl/>
        </w:rPr>
        <w:t xml:space="preserve">, או באופן שקול </w:t>
      </w:r>
      <w:r w:rsidR="00F4317D" w:rsidRPr="001675CF">
        <w:rPr>
          <w:rFonts w:ascii="Times New Roman" w:hAnsi="Times New Roman" w:cs="Times New Roman"/>
          <w:position w:val="-6"/>
          <w:sz w:val="28"/>
          <w:szCs w:val="28"/>
        </w:rPr>
        <w:object w:dxaOrig="1460" w:dyaOrig="360">
          <v:shape id="_x0000_i1029" type="#_x0000_t75" style="width:73.25pt;height:18.15pt" o:ole="">
            <v:imagedata r:id="rId16" o:title=""/>
          </v:shape>
          <o:OLEObject Type="Embed" ProgID="Equation.DSMT4" ShapeID="_x0000_i1029" DrawAspect="Content" ObjectID="_1617455321" r:id="rId17"/>
        </w:objec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. משולש שווה שוקיים </w:t>
      </w:r>
      <w:r w:rsidR="001675CF">
        <w:rPr>
          <w:rFonts w:ascii="Times New Roman" w:hAnsi="Times New Roman" w:cs="Times New Roman" w:hint="cs"/>
          <w:sz w:val="28"/>
          <w:szCs w:val="28"/>
        </w:rPr>
        <w:t>ABC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 סימטרי ביחס לגובה </w:t>
      </w:r>
      <w:r w:rsidR="001675CF">
        <w:rPr>
          <w:rFonts w:ascii="Times New Roman" w:hAnsi="Times New Roman" w:cs="Times New Roman" w:hint="cs"/>
          <w:sz w:val="28"/>
          <w:szCs w:val="28"/>
        </w:rPr>
        <w:t>BT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, ולכן </w:t>
      </w:r>
      <w:r w:rsidR="001675C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גם </w:t>
      </w:r>
      <w:r w:rsidR="001675CF" w:rsidRPr="001675CF">
        <w:rPr>
          <w:rFonts w:ascii="Times New Roman" w:hAnsi="Times New Roman" w:cs="Times New Roman"/>
          <w:position w:val="-6"/>
          <w:sz w:val="28"/>
          <w:szCs w:val="28"/>
        </w:rPr>
        <w:object w:dxaOrig="1440" w:dyaOrig="360">
          <v:shape id="_x0000_i1025" type="#_x0000_t75" style="width:1in;height:18.15pt" o:ole="">
            <v:imagedata r:id="rId18" o:title=""/>
          </v:shape>
          <o:OLEObject Type="Embed" ProgID="Equation.DSMT4" ShapeID="_x0000_i1025" DrawAspect="Content" ObjectID="_1617455322" r:id="rId19"/>
        </w:objec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. לכן הישר </w:t>
      </w:r>
      <w:r w:rsidR="001675CF">
        <w:rPr>
          <w:rFonts w:ascii="Times New Roman" w:hAnsi="Times New Roman" w:cs="Times New Roman" w:hint="cs"/>
          <w:sz w:val="28"/>
          <w:szCs w:val="28"/>
        </w:rPr>
        <w:t>CE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 יוצר זוויות של </w:t>
      </w:r>
      <w:r w:rsidR="001675CF" w:rsidRPr="001675CF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26" type="#_x0000_t75" style="width:21.3pt;height:18.15pt" o:ole="">
            <v:imagedata r:id="rId20" o:title=""/>
          </v:shape>
          <o:OLEObject Type="Embed" ProgID="Equation.DSMT4" ShapeID="_x0000_i1026" DrawAspect="Content" ObjectID="_1617455323" r:id="rId21"/>
        </w:object>
      </w:r>
      <w:r w:rsidR="001675C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עם הישר </w:t>
      </w:r>
      <w:r w:rsidR="001675CF">
        <w:rPr>
          <w:rFonts w:ascii="Times New Roman" w:hAnsi="Times New Roman" w:cs="Times New Roman" w:hint="cs"/>
          <w:sz w:val="28"/>
          <w:szCs w:val="28"/>
        </w:rPr>
        <w:t>B</w:t>
      </w:r>
      <w:r w:rsidR="001675CF">
        <w:rPr>
          <w:rFonts w:ascii="Times New Roman" w:hAnsi="Times New Roman" w:cs="Times New Roman"/>
          <w:sz w:val="28"/>
          <w:szCs w:val="28"/>
        </w:rPr>
        <w:t>ET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 והישר </w:t>
      </w:r>
      <w:r w:rsidR="001675CF">
        <w:rPr>
          <w:rFonts w:ascii="Times New Roman" w:hAnsi="Times New Roman" w:cs="Times New Roman" w:hint="cs"/>
          <w:sz w:val="28"/>
          <w:szCs w:val="28"/>
        </w:rPr>
        <w:t>EKA</w: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 xml:space="preserve"> (הרי גם </w:t>
      </w:r>
      <w:r w:rsidR="001675CF" w:rsidRPr="001675CF">
        <w:rPr>
          <w:rFonts w:ascii="Times New Roman" w:hAnsi="Times New Roman" w:cs="Times New Roman"/>
          <w:position w:val="-6"/>
          <w:sz w:val="28"/>
          <w:szCs w:val="28"/>
        </w:rPr>
        <w:object w:dxaOrig="4900" w:dyaOrig="360">
          <v:shape id="_x0000_i1027" type="#_x0000_t75" style="width:244.8pt;height:18.15pt" o:ole="">
            <v:imagedata r:id="rId22" o:title=""/>
          </v:shape>
          <o:OLEObject Type="Embed" ProgID="Equation.DSMT4" ShapeID="_x0000_i1027" DrawAspect="Content" ObjectID="_1617455324" r:id="rId23"/>
        </w:object>
      </w:r>
      <w:r w:rsidR="001675CF">
        <w:rPr>
          <w:rFonts w:ascii="Times New Roman" w:hAnsi="Times New Roman" w:cs="Times New Roman" w:hint="cs"/>
          <w:sz w:val="28"/>
          <w:szCs w:val="28"/>
          <w:rtl/>
        </w:rPr>
        <w:t>).</w:t>
      </w:r>
    </w:p>
    <w:p w:rsidR="001675CF" w:rsidRDefault="001675CF" w:rsidP="00F4317D">
      <w:pPr>
        <w:jc w:val="both"/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>לכן הנקודה הסימטרית ל-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B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ביחס ל-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CE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גם נמצאת על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AE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וגם המרחק שלה מ-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שווה ל-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לכן זאת נקודה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K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(לפי המתון היא גם נמצאת על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AE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>)</w:t>
      </w:r>
      <w:r w:rsidR="00F4317D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לכן המשולש </w:t>
      </w:r>
      <w:r w:rsidR="00F4317D">
        <w:rPr>
          <w:rFonts w:ascii="Times New Roman" w:hAnsi="Times New Roman" w:cs="Times New Roman" w:hint="cs"/>
          <w:sz w:val="28"/>
          <w:szCs w:val="28"/>
          <w:lang w:val="ru-RU"/>
        </w:rPr>
        <w:t>BEK</w:t>
      </w:r>
      <w:r w:rsidR="00F4317D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שווה-שוקיים.</w:t>
      </w:r>
    </w:p>
    <w:p w:rsidR="00F4317D" w:rsidRPr="001675CF" w:rsidRDefault="00F4317D" w:rsidP="00F4317D">
      <w:pPr>
        <w:jc w:val="both"/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הזווית החיצונית של משולש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BEK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ב-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E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היא </w:t>
      </w:r>
      <w:r w:rsidRPr="001675CF">
        <w:rPr>
          <w:rFonts w:ascii="Times New Roman" w:hAnsi="Times New Roman" w:cs="Times New Roman"/>
          <w:position w:val="-6"/>
          <w:sz w:val="28"/>
          <w:szCs w:val="28"/>
        </w:rPr>
        <w:object w:dxaOrig="1460" w:dyaOrig="360">
          <v:shape id="_x0000_i1030" type="#_x0000_t75" style="width:73.25pt;height:18.15pt" o:ole="">
            <v:imagedata r:id="rId16" o:title=""/>
          </v:shape>
          <o:OLEObject Type="Embed" ProgID="Equation.DSMT4" ShapeID="_x0000_i1030" DrawAspect="Content" ObjectID="_1617455325" r:id="rId24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לכן </w:t>
      </w:r>
      <w:r w:rsidRPr="00F4317D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579" w:dyaOrig="360">
          <v:shape id="_x0000_i1031" type="#_x0000_t75" style="width:78.9pt;height:18.15pt" o:ole="">
            <v:imagedata r:id="rId25" o:title=""/>
          </v:shape>
          <o:OLEObject Type="Embed" ProgID="Equation.DSMT4" ShapeID="_x0000_i1031" DrawAspect="Content" ObjectID="_1617455326" r:id="rId26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לכן זוויות הבסיס שלו הן </w:t>
      </w:r>
      <w:r w:rsidRPr="00F4317D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540" w:dyaOrig="360">
          <v:shape id="_x0000_i1032" type="#_x0000_t75" style="width:127.1pt;height:18.15pt" o:ole="">
            <v:imagedata r:id="rId27" o:title=""/>
          </v:shape>
          <o:OLEObject Type="Embed" ProgID="Equation.DSMT4" ShapeID="_x0000_i1032" DrawAspect="Content" ObjectID="_1617455327" r:id="rId28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לכן </w:t>
      </w:r>
      <w:r w:rsidRPr="00F4317D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4760" w:dyaOrig="360">
          <v:shape id="_x0000_i1033" type="#_x0000_t75" style="width:237.9pt;height:18.15pt" o:ole="">
            <v:imagedata r:id="rId29" o:title=""/>
          </v:shape>
          <o:OLEObject Type="Embed" ProgID="Equation.DSMT4" ShapeID="_x0000_i1033" DrawAspect="Content" ObjectID="_1617455328" r:id="rId30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 </w:t>
      </w:r>
    </w:p>
    <w:p w:rsidR="00CA1630" w:rsidRPr="00E164C4" w:rsidRDefault="00CA1630" w:rsidP="00CA1630">
      <w:pPr>
        <w:rPr>
          <w:sz w:val="28"/>
          <w:rtl/>
        </w:rPr>
      </w:pPr>
    </w:p>
    <w:sectPr w:rsidR="00CA1630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77BD5"/>
    <w:rsid w:val="001675CF"/>
    <w:rsid w:val="001802E9"/>
    <w:rsid w:val="001F0E7F"/>
    <w:rsid w:val="0023192B"/>
    <w:rsid w:val="0026287E"/>
    <w:rsid w:val="003C30FA"/>
    <w:rsid w:val="003D596D"/>
    <w:rsid w:val="00445078"/>
    <w:rsid w:val="004F2BD6"/>
    <w:rsid w:val="00534E79"/>
    <w:rsid w:val="005621D2"/>
    <w:rsid w:val="00624DCE"/>
    <w:rsid w:val="0069226B"/>
    <w:rsid w:val="009125EE"/>
    <w:rsid w:val="00C01C05"/>
    <w:rsid w:val="00C929EC"/>
    <w:rsid w:val="00CA1630"/>
    <w:rsid w:val="00CF1FBD"/>
    <w:rsid w:val="00DD3766"/>
    <w:rsid w:val="00DD7753"/>
    <w:rsid w:val="00DF15E8"/>
    <w:rsid w:val="00E164C4"/>
    <w:rsid w:val="00E372DF"/>
    <w:rsid w:val="00EC7BC2"/>
    <w:rsid w:val="00EF113B"/>
    <w:rsid w:val="00F4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12</cp:revision>
  <dcterms:created xsi:type="dcterms:W3CDTF">2018-03-16T09:33:00Z</dcterms:created>
  <dcterms:modified xsi:type="dcterms:W3CDTF">2019-04-22T11:56:00Z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