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E0" w:rsidRPr="006A6663" w:rsidRDefault="00594EE0" w:rsidP="0072112B">
      <w:pPr>
        <w:spacing w:line="240" w:lineRule="auto"/>
        <w:jc w:val="both"/>
        <w:rPr>
          <w:rFonts w:ascii="Times New Roman" w:hAnsi="Times New Roman" w:cs="Times New Roman"/>
          <w:sz w:val="28"/>
          <w:szCs w:val="28"/>
          <w:rtl/>
        </w:rPr>
      </w:pPr>
      <w:r w:rsidRPr="006705E1">
        <w:rPr>
          <w:rFonts w:ascii="Times New Roman" w:hAnsi="Times New Roman" w:cs="Times New Roman"/>
          <w:b/>
          <w:bCs/>
          <w:sz w:val="28"/>
          <w:szCs w:val="28"/>
        </w:rPr>
        <w:t>.4</w:t>
      </w:r>
      <w:r w:rsidRPr="006A6663">
        <w:rPr>
          <w:rFonts w:ascii="Times New Roman" w:hAnsi="Times New Roman" w:cs="Times New Roman"/>
          <w:sz w:val="28"/>
          <w:szCs w:val="28"/>
          <w:rtl/>
        </w:rPr>
        <w:t xml:space="preserve"> במצולע משוכלל בעל 100 צלעות, נצבעו כל הצלעות והאלכסונים: קטע נצבע באדום אם כמות זוגית של קודקודים מפרידה בין שני קצוות הקטע, ובכחול אם כמות אי-זוגית מפרידה ביניהם (למשל, כל אחת מצלעות המצולע נצבעה באדום). בכל קודקוד של המצולע רשמו מספר, כך שסכום כל ריבועי המספרים הוא 1. על כל קטע צבוע רשמו את מכפלת המספרים שבקצוות שלו. סכום המספרים על הקטעים הכחולים הוא </w:t>
      </w:r>
      <w:r w:rsidRPr="006A6663">
        <w:rPr>
          <w:rFonts w:ascii="Times New Roman" w:hAnsi="Times New Roman" w:cs="Times New Roman"/>
          <w:position w:val="-4"/>
          <w:sz w:val="28"/>
          <w:szCs w:val="28"/>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4.4pt" o:ole="">
            <v:imagedata r:id="rId5" o:title=""/>
          </v:shape>
          <o:OLEObject Type="Embed" ProgID="Equation.DSMT4" ShapeID="_x0000_i1025" DrawAspect="Content" ObjectID="_1617553638" r:id="rId6"/>
        </w:object>
      </w:r>
      <w:r w:rsidRPr="006A6663">
        <w:rPr>
          <w:rFonts w:ascii="Times New Roman" w:hAnsi="Times New Roman" w:cs="Times New Roman"/>
          <w:sz w:val="28"/>
          <w:szCs w:val="28"/>
          <w:rtl/>
        </w:rPr>
        <w:t xml:space="preserve">, וסכום המספרים על הקטעים האדומים הוא </w:t>
      </w:r>
      <w:r w:rsidRPr="006A6663">
        <w:rPr>
          <w:rFonts w:ascii="Times New Roman" w:hAnsi="Times New Roman" w:cs="Times New Roman"/>
          <w:position w:val="-4"/>
          <w:sz w:val="28"/>
          <w:szCs w:val="28"/>
        </w:rPr>
        <w:object w:dxaOrig="260" w:dyaOrig="279">
          <v:shape id="_x0000_i1026" type="#_x0000_t75" style="width:13.15pt;height:14.4pt" o:ole="">
            <v:imagedata r:id="rId7" o:title=""/>
          </v:shape>
          <o:OLEObject Type="Embed" ProgID="Equation.DSMT4" ShapeID="_x0000_i1026" DrawAspect="Content" ObjectID="_1617553639" r:id="rId8"/>
        </w:object>
      </w:r>
      <w:r w:rsidRPr="006A6663">
        <w:rPr>
          <w:rFonts w:ascii="Times New Roman" w:hAnsi="Times New Roman" w:cs="Times New Roman"/>
          <w:sz w:val="28"/>
          <w:szCs w:val="28"/>
          <w:rtl/>
        </w:rPr>
        <w:t xml:space="preserve">. מה הערך </w:t>
      </w:r>
      <w:proofErr w:type="spellStart"/>
      <w:r w:rsidRPr="006A6663">
        <w:rPr>
          <w:rFonts w:ascii="Times New Roman" w:hAnsi="Times New Roman" w:cs="Times New Roman"/>
          <w:sz w:val="28"/>
          <w:szCs w:val="28"/>
          <w:rtl/>
        </w:rPr>
        <w:t>המקסימלי</w:t>
      </w:r>
      <w:proofErr w:type="spellEnd"/>
      <w:r w:rsidRPr="006A6663">
        <w:rPr>
          <w:rFonts w:ascii="Times New Roman" w:hAnsi="Times New Roman" w:cs="Times New Roman"/>
          <w:sz w:val="28"/>
          <w:szCs w:val="28"/>
          <w:rtl/>
        </w:rPr>
        <w:t xml:space="preserve"> האפשרי עבור </w:t>
      </w:r>
      <w:r w:rsidRPr="006A6663">
        <w:rPr>
          <w:rFonts w:ascii="Times New Roman" w:hAnsi="Times New Roman" w:cs="Times New Roman"/>
          <w:position w:val="-4"/>
          <w:sz w:val="28"/>
          <w:szCs w:val="28"/>
        </w:rPr>
        <w:object w:dxaOrig="700" w:dyaOrig="279">
          <v:shape id="_x0000_i1027" type="#_x0000_t75" style="width:35.05pt;height:14.4pt" o:ole="">
            <v:imagedata r:id="rId9" o:title=""/>
          </v:shape>
          <o:OLEObject Type="Embed" ProgID="Equation.DSMT4" ShapeID="_x0000_i1027" DrawAspect="Content" ObjectID="_1617553640" r:id="rId10"/>
        </w:object>
      </w:r>
      <w:r w:rsidRPr="006A6663">
        <w:rPr>
          <w:rFonts w:ascii="Times New Roman" w:hAnsi="Times New Roman" w:cs="Times New Roman"/>
          <w:sz w:val="28"/>
          <w:szCs w:val="28"/>
          <w:rtl/>
        </w:rPr>
        <w:t>?</w:t>
      </w:r>
    </w:p>
    <w:p w:rsidR="00EC7BC2" w:rsidRPr="006A6663" w:rsidRDefault="00CA1630" w:rsidP="00594EE0">
      <w:pPr>
        <w:rPr>
          <w:rFonts w:ascii="Times New Roman" w:hAnsi="Times New Roman" w:cs="Times New Roman"/>
          <w:sz w:val="28"/>
          <w:szCs w:val="28"/>
          <w:rtl/>
        </w:rPr>
      </w:pPr>
      <w:r w:rsidRPr="006A6663">
        <w:rPr>
          <w:rFonts w:ascii="Times New Roman" w:hAnsi="Times New Roman" w:cs="Times New Roman"/>
          <w:sz w:val="28"/>
          <w:szCs w:val="28"/>
          <w:rtl/>
        </w:rPr>
        <w:t xml:space="preserve"> </w:t>
      </w:r>
    </w:p>
    <w:p w:rsidR="00CA1630" w:rsidRPr="006A6663" w:rsidRDefault="00CA1630" w:rsidP="00E71B46">
      <w:pPr>
        <w:rPr>
          <w:rFonts w:ascii="Times New Roman" w:hAnsi="Times New Roman" w:cs="Times New Roman"/>
          <w:sz w:val="28"/>
          <w:szCs w:val="28"/>
          <w:rtl/>
        </w:rPr>
      </w:pPr>
      <w:r w:rsidRPr="006A6663">
        <w:rPr>
          <w:rFonts w:ascii="Times New Roman" w:hAnsi="Times New Roman" w:cs="Times New Roman"/>
          <w:sz w:val="28"/>
          <w:szCs w:val="28"/>
          <w:rtl/>
        </w:rPr>
        <w:t xml:space="preserve">תשובה. </w:t>
      </w:r>
      <w:r w:rsidR="00E71B46" w:rsidRPr="00E71B46">
        <w:rPr>
          <w:rFonts w:ascii="Times New Roman" w:hAnsi="Times New Roman" w:cs="Times New Roman"/>
          <w:position w:val="-26"/>
          <w:sz w:val="28"/>
          <w:szCs w:val="28"/>
        </w:rPr>
        <w:object w:dxaOrig="260" w:dyaOrig="700">
          <v:shape id="_x0000_i1036" type="#_x0000_t75" style="width:13.15pt;height:35.05pt" o:ole="">
            <v:imagedata r:id="rId11" o:title=""/>
          </v:shape>
          <o:OLEObject Type="Embed" ProgID="Equation.DSMT4" ShapeID="_x0000_i1036" DrawAspect="Content" ObjectID="_1617553641" r:id="rId12"/>
        </w:object>
      </w:r>
      <w:r w:rsidR="00E71B46">
        <w:rPr>
          <w:rFonts w:ascii="Times New Roman" w:hAnsi="Times New Roman" w:cs="Times New Roman"/>
          <w:sz w:val="28"/>
          <w:szCs w:val="28"/>
          <w:rtl/>
        </w:rPr>
        <w:t xml:space="preserve"> </w:t>
      </w:r>
    </w:p>
    <w:p w:rsidR="00594EE0" w:rsidRDefault="00CA1630" w:rsidP="006A6663">
      <w:pPr>
        <w:jc w:val="both"/>
        <w:rPr>
          <w:rFonts w:ascii="Times New Roman" w:hAnsi="Times New Roman" w:cs="Times New Roman" w:hint="cs"/>
          <w:sz w:val="28"/>
          <w:szCs w:val="28"/>
          <w:rtl/>
        </w:rPr>
      </w:pPr>
      <w:r w:rsidRPr="006A6663">
        <w:rPr>
          <w:rFonts w:ascii="Times New Roman" w:hAnsi="Times New Roman" w:cs="Times New Roman"/>
          <w:b/>
          <w:bCs/>
          <w:sz w:val="28"/>
          <w:szCs w:val="28"/>
          <w:rtl/>
        </w:rPr>
        <w:t>פתרון.</w:t>
      </w:r>
      <w:r w:rsidR="00594EE0" w:rsidRPr="006A6663">
        <w:rPr>
          <w:rFonts w:ascii="Times New Roman" w:hAnsi="Times New Roman" w:cs="Times New Roman"/>
          <w:b/>
          <w:bCs/>
          <w:sz w:val="28"/>
          <w:szCs w:val="28"/>
          <w:rtl/>
        </w:rPr>
        <w:t xml:space="preserve"> </w:t>
      </w:r>
      <w:r w:rsidR="00594EE0" w:rsidRPr="006A6663">
        <w:rPr>
          <w:rFonts w:ascii="Times New Roman" w:hAnsi="Times New Roman" w:cs="Times New Roman"/>
          <w:sz w:val="28"/>
          <w:szCs w:val="28"/>
          <w:rtl/>
        </w:rPr>
        <w:t>נסמן את המספר על הקודקוד ה-</w:t>
      </w:r>
      <w:r w:rsidR="00594EE0" w:rsidRPr="006A6663">
        <w:rPr>
          <w:rFonts w:ascii="Times New Roman" w:hAnsi="Times New Roman" w:cs="Times New Roman"/>
          <w:position w:val="-6"/>
          <w:sz w:val="28"/>
          <w:szCs w:val="28"/>
        </w:rPr>
        <w:object w:dxaOrig="160" w:dyaOrig="279">
          <v:shape id="_x0000_i1028" type="#_x0000_t75" style="width:7.5pt;height:14.4pt" o:ole="">
            <v:imagedata r:id="rId13" o:title=""/>
          </v:shape>
          <o:OLEObject Type="Embed" ProgID="Equation.DSMT4" ShapeID="_x0000_i1028" DrawAspect="Content" ObjectID="_1617553642" r:id="rId14"/>
        </w:object>
      </w:r>
      <w:r w:rsidR="00594EE0" w:rsidRPr="006A6663">
        <w:rPr>
          <w:rFonts w:ascii="Times New Roman" w:hAnsi="Times New Roman" w:cs="Times New Roman"/>
          <w:sz w:val="28"/>
          <w:szCs w:val="28"/>
          <w:rtl/>
        </w:rPr>
        <w:t xml:space="preserve"> ב-</w:t>
      </w:r>
      <w:r w:rsidR="00594EE0" w:rsidRPr="006A6663">
        <w:rPr>
          <w:rFonts w:ascii="Times New Roman" w:hAnsi="Times New Roman" w:cs="Times New Roman"/>
          <w:position w:val="-12"/>
          <w:sz w:val="28"/>
          <w:szCs w:val="28"/>
        </w:rPr>
        <w:object w:dxaOrig="260" w:dyaOrig="380">
          <v:shape id="_x0000_i1029" type="#_x0000_t75" style="width:13.15pt;height:18.8pt" o:ole="">
            <v:imagedata r:id="rId15" o:title=""/>
          </v:shape>
          <o:OLEObject Type="Embed" ProgID="Equation.DSMT4" ShapeID="_x0000_i1029" DrawAspect="Content" ObjectID="_1617553643" r:id="rId16"/>
        </w:object>
      </w:r>
      <w:r w:rsidR="00594EE0" w:rsidRPr="006A6663">
        <w:rPr>
          <w:rFonts w:ascii="Times New Roman" w:hAnsi="Times New Roman" w:cs="Times New Roman"/>
          <w:sz w:val="28"/>
          <w:szCs w:val="28"/>
          <w:rtl/>
        </w:rPr>
        <w:t xml:space="preserve"> , נשים לב שהביטוי שלנו הוא חיבור והפרשים של המספרים </w:t>
      </w:r>
      <w:r w:rsidR="00594EE0" w:rsidRPr="006A6663">
        <w:rPr>
          <w:rFonts w:ascii="Times New Roman" w:hAnsi="Times New Roman" w:cs="Times New Roman"/>
          <w:position w:val="-16"/>
          <w:sz w:val="28"/>
          <w:szCs w:val="28"/>
        </w:rPr>
        <w:object w:dxaOrig="480" w:dyaOrig="420">
          <v:shape id="_x0000_i1030" type="#_x0000_t75" style="width:23.8pt;height:20.65pt" o:ole="">
            <v:imagedata r:id="rId17" o:title=""/>
          </v:shape>
          <o:OLEObject Type="Embed" ProgID="Equation.DSMT4" ShapeID="_x0000_i1030" DrawAspect="Content" ObjectID="_1617553644" r:id="rId18"/>
        </w:object>
      </w:r>
      <w:r w:rsidR="00594EE0" w:rsidRPr="006A6663">
        <w:rPr>
          <w:rFonts w:ascii="Times New Roman" w:hAnsi="Times New Roman" w:cs="Times New Roman"/>
          <w:sz w:val="28"/>
          <w:szCs w:val="28"/>
          <w:rtl/>
        </w:rPr>
        <w:t xml:space="preserve"> כאשר הסימן חיובי אם הזוגיות של </w:t>
      </w:r>
      <w:r w:rsidR="00594EE0" w:rsidRPr="006A6663">
        <w:rPr>
          <w:rFonts w:ascii="Times New Roman" w:hAnsi="Times New Roman" w:cs="Times New Roman"/>
          <w:position w:val="-6"/>
          <w:sz w:val="28"/>
          <w:szCs w:val="28"/>
        </w:rPr>
        <w:object w:dxaOrig="160" w:dyaOrig="279">
          <v:shape id="_x0000_i1031" type="#_x0000_t75" style="width:7.5pt;height:14.4pt" o:ole="">
            <v:imagedata r:id="rId19" o:title=""/>
          </v:shape>
          <o:OLEObject Type="Embed" ProgID="Equation.DSMT4" ShapeID="_x0000_i1031" DrawAspect="Content" ObjectID="_1617553645" r:id="rId20"/>
        </w:object>
      </w:r>
      <w:r w:rsidR="00594EE0" w:rsidRPr="006A6663">
        <w:rPr>
          <w:rFonts w:ascii="Times New Roman" w:hAnsi="Times New Roman" w:cs="Times New Roman"/>
          <w:sz w:val="28"/>
          <w:szCs w:val="28"/>
          <w:rtl/>
        </w:rPr>
        <w:t xml:space="preserve">  ו-</w:t>
      </w:r>
      <w:r w:rsidR="00594EE0" w:rsidRPr="006A6663">
        <w:rPr>
          <w:rFonts w:ascii="Times New Roman" w:hAnsi="Times New Roman" w:cs="Times New Roman"/>
          <w:position w:val="-12"/>
          <w:sz w:val="28"/>
          <w:szCs w:val="28"/>
        </w:rPr>
        <w:object w:dxaOrig="220" w:dyaOrig="340">
          <v:shape id="_x0000_i1032" type="#_x0000_t75" style="width:11.25pt;height:16.9pt" o:ole="">
            <v:imagedata r:id="rId21" o:title=""/>
          </v:shape>
          <o:OLEObject Type="Embed" ProgID="Equation.DSMT4" ShapeID="_x0000_i1032" DrawAspect="Content" ObjectID="_1617553646" r:id="rId22"/>
        </w:object>
      </w:r>
      <w:r w:rsidR="00594EE0" w:rsidRPr="006A6663">
        <w:rPr>
          <w:rFonts w:ascii="Times New Roman" w:hAnsi="Times New Roman" w:cs="Times New Roman"/>
          <w:sz w:val="28"/>
          <w:szCs w:val="28"/>
          <w:rtl/>
        </w:rPr>
        <w:t xml:space="preserve">  שווה, ושלילי אם היא שונה.</w:t>
      </w:r>
      <w:r w:rsidR="00E71B46">
        <w:rPr>
          <w:rFonts w:ascii="Times New Roman" w:hAnsi="Times New Roman" w:cs="Times New Roman" w:hint="cs"/>
          <w:sz w:val="28"/>
          <w:szCs w:val="28"/>
          <w:rtl/>
        </w:rPr>
        <w:t xml:space="preserve"> אז</w:t>
      </w:r>
    </w:p>
    <w:p w:rsidR="00E71B46" w:rsidRDefault="00E71B46" w:rsidP="00E71B46">
      <w:pPr>
        <w:jc w:val="center"/>
        <w:rPr>
          <w:rFonts w:ascii="Times New Roman" w:hAnsi="Times New Roman" w:cs="Times New Roman" w:hint="cs"/>
          <w:sz w:val="28"/>
          <w:szCs w:val="28"/>
          <w:rtl/>
        </w:rPr>
      </w:pPr>
      <w:r w:rsidRPr="00E71B46">
        <w:rPr>
          <w:rFonts w:ascii="Times New Roman" w:hAnsi="Times New Roman" w:cs="Times New Roman"/>
          <w:position w:val="-32"/>
          <w:sz w:val="28"/>
          <w:szCs w:val="28"/>
        </w:rPr>
        <w:object w:dxaOrig="5720" w:dyaOrig="780">
          <v:shape id="_x0000_i1033" type="#_x0000_t75" style="width:286.1pt;height:38.8pt" o:ole="">
            <v:imagedata r:id="rId23" o:title=""/>
          </v:shape>
          <o:OLEObject Type="Embed" ProgID="Equation.DSMT4" ShapeID="_x0000_i1033" DrawAspect="Content" ObjectID="_1617553647" r:id="rId24"/>
        </w:object>
      </w:r>
    </w:p>
    <w:p w:rsidR="00E71B46" w:rsidRDefault="00E71B46" w:rsidP="00E71B46">
      <w:pPr>
        <w:rPr>
          <w:rFonts w:ascii="Times New Roman" w:hAnsi="Times New Roman" w:cs="Times New Roman" w:hint="cs"/>
          <w:sz w:val="28"/>
          <w:szCs w:val="28"/>
          <w:rtl/>
        </w:rPr>
      </w:pPr>
      <w:r>
        <w:rPr>
          <w:rFonts w:ascii="Times New Roman" w:hAnsi="Times New Roman" w:cs="Times New Roman" w:hint="cs"/>
          <w:sz w:val="28"/>
          <w:szCs w:val="28"/>
          <w:rtl/>
        </w:rPr>
        <w:t xml:space="preserve">הרי בפתיחת סוגריים כל מכפלה תופיע עם מקדם </w:t>
      </w:r>
      <w:r w:rsidRPr="00E71B46">
        <w:rPr>
          <w:rFonts w:ascii="Times New Roman" w:hAnsi="Times New Roman" w:cs="Times New Roman"/>
          <w:position w:val="-4"/>
          <w:sz w:val="28"/>
          <w:szCs w:val="28"/>
        </w:rPr>
        <w:object w:dxaOrig="220" w:dyaOrig="279">
          <v:shape id="_x0000_i1034" type="#_x0000_t75" style="width:11.25pt;height:13.75pt" o:ole="">
            <v:imagedata r:id="rId25" o:title=""/>
          </v:shape>
          <o:OLEObject Type="Embed" ProgID="Equation.DSMT4" ShapeID="_x0000_i1034" DrawAspect="Content" ObjectID="_1617553648" r:id="rId2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או </w:t>
      </w:r>
      <w:r w:rsidRPr="00E71B46">
        <w:rPr>
          <w:rFonts w:ascii="Times New Roman" w:hAnsi="Times New Roman" w:cs="Times New Roman"/>
          <w:position w:val="-4"/>
          <w:sz w:val="28"/>
          <w:szCs w:val="28"/>
        </w:rPr>
        <w:object w:dxaOrig="360" w:dyaOrig="279">
          <v:shape id="_x0000_i1035" type="#_x0000_t75" style="width:18.15pt;height:13.75pt" o:ole="">
            <v:imagedata r:id="rId27" o:title=""/>
          </v:shape>
          <o:OLEObject Type="Embed" ProgID="Equation.DSMT4" ShapeID="_x0000_i1035" DrawAspect="Content" ObjectID="_1617553649" r:id="rId28"/>
        </w:object>
      </w:r>
      <w:r>
        <w:rPr>
          <w:rFonts w:ascii="Times New Roman" w:hAnsi="Times New Roman" w:cs="Times New Roman" w:hint="cs"/>
          <w:sz w:val="28"/>
          <w:szCs w:val="28"/>
          <w:rtl/>
        </w:rPr>
        <w:t xml:space="preserve">, בהתאם לצבע הקטע שמחבר את שני הקודקודים המתאימים. לכן </w:t>
      </w:r>
      <w:r w:rsidRPr="00E71B46">
        <w:rPr>
          <w:rFonts w:ascii="Times New Roman" w:hAnsi="Times New Roman" w:cs="Times New Roman"/>
          <w:position w:val="-32"/>
          <w:sz w:val="28"/>
          <w:szCs w:val="28"/>
        </w:rPr>
        <w:object w:dxaOrig="2200" w:dyaOrig="780">
          <v:shape id="_x0000_i1038" type="#_x0000_t75" style="width:110.2pt;height:38.8pt" o:ole="">
            <v:imagedata r:id="rId29" o:title=""/>
          </v:shape>
          <o:OLEObject Type="Embed" ProgID="Equation.DSMT4" ShapeID="_x0000_i1038" DrawAspect="Content" ObjectID="_1617553650" r:id="rId30"/>
        </w:object>
      </w:r>
      <w:r>
        <w:rPr>
          <w:rFonts w:ascii="Times New Roman" w:hAnsi="Times New Roman" w:cs="Times New Roman" w:hint="cs"/>
          <w:sz w:val="28"/>
          <w:szCs w:val="28"/>
          <w:rtl/>
        </w:rPr>
        <w:t xml:space="preserve">, ולכן </w:t>
      </w:r>
      <w:r w:rsidRPr="00E71B46">
        <w:rPr>
          <w:rFonts w:ascii="Times New Roman" w:hAnsi="Times New Roman" w:cs="Times New Roman"/>
          <w:position w:val="-26"/>
          <w:sz w:val="28"/>
          <w:szCs w:val="28"/>
        </w:rPr>
        <w:object w:dxaOrig="1160" w:dyaOrig="700">
          <v:shape id="_x0000_i1039" type="#_x0000_t75" style="width:58.25pt;height:35.05pt" o:ole="">
            <v:imagedata r:id="rId31" o:title=""/>
          </v:shape>
          <o:OLEObject Type="Embed" ProgID="Equation.DSMT4" ShapeID="_x0000_i1039" DrawAspect="Content" ObjectID="_1617553651" r:id="rId32"/>
        </w:object>
      </w:r>
      <w:r>
        <w:rPr>
          <w:rFonts w:ascii="Times New Roman" w:hAnsi="Times New Roman" w:cs="Times New Roman" w:hint="cs"/>
          <w:sz w:val="28"/>
          <w:szCs w:val="28"/>
          <w:rtl/>
        </w:rPr>
        <w:t>.</w:t>
      </w:r>
    </w:p>
    <w:p w:rsidR="00E71B46" w:rsidRPr="006A6663" w:rsidRDefault="00E71B46" w:rsidP="00E71B46">
      <w:pPr>
        <w:rPr>
          <w:rFonts w:ascii="Times New Roman" w:hAnsi="Times New Roman" w:cs="Times New Roman"/>
          <w:sz w:val="28"/>
          <w:szCs w:val="28"/>
        </w:rPr>
      </w:pPr>
      <w:r>
        <w:rPr>
          <w:rFonts w:ascii="Times New Roman" w:hAnsi="Times New Roman" w:cs="Times New Roman" w:hint="cs"/>
          <w:sz w:val="28"/>
          <w:szCs w:val="28"/>
          <w:rtl/>
        </w:rPr>
        <w:t>השוויון בכל אי-</w:t>
      </w:r>
      <w:proofErr w:type="spellStart"/>
      <w:r>
        <w:rPr>
          <w:rFonts w:ascii="Times New Roman" w:hAnsi="Times New Roman" w:cs="Times New Roman" w:hint="cs"/>
          <w:sz w:val="28"/>
          <w:szCs w:val="28"/>
          <w:rtl/>
        </w:rPr>
        <w:t>השוויונים</w:t>
      </w:r>
      <w:proofErr w:type="spellEnd"/>
      <w:r>
        <w:rPr>
          <w:rFonts w:ascii="Times New Roman" w:hAnsi="Times New Roman" w:cs="Times New Roman" w:hint="cs"/>
          <w:sz w:val="28"/>
          <w:szCs w:val="28"/>
          <w:rtl/>
        </w:rPr>
        <w:t xml:space="preserve"> שרשמנו מתקיים כאשר </w:t>
      </w:r>
      <w:r w:rsidRPr="00E71B46">
        <w:rPr>
          <w:rFonts w:ascii="Times New Roman" w:hAnsi="Times New Roman" w:cs="Times New Roman"/>
          <w:position w:val="-12"/>
          <w:sz w:val="28"/>
          <w:szCs w:val="28"/>
        </w:rPr>
        <w:object w:dxaOrig="3900" w:dyaOrig="380">
          <v:shape id="_x0000_i1037" type="#_x0000_t75" style="width:194.7pt;height:18.8pt" o:ole="">
            <v:imagedata r:id="rId33" o:title=""/>
          </v:shape>
          <o:OLEObject Type="Embed" ProgID="Equation.DSMT4" ShapeID="_x0000_i1037" DrawAspect="Content" ObjectID="_1617553652" r:id="rId34"/>
        </w:object>
      </w:r>
      <w:r>
        <w:rPr>
          <w:rFonts w:ascii="Times New Roman" w:hAnsi="Times New Roman" w:cs="Times New Roman" w:hint="cs"/>
          <w:sz w:val="28"/>
          <w:szCs w:val="28"/>
          <w:rtl/>
        </w:rPr>
        <w:t xml:space="preserve">, וזה יכול לקרות, למשל עם </w:t>
      </w:r>
      <w:r w:rsidRPr="00E71B46">
        <w:rPr>
          <w:rFonts w:ascii="Times New Roman" w:hAnsi="Times New Roman" w:cs="Times New Roman"/>
          <w:position w:val="-28"/>
          <w:sz w:val="28"/>
          <w:szCs w:val="28"/>
        </w:rPr>
        <w:object w:dxaOrig="840" w:dyaOrig="720">
          <v:shape id="_x0000_i1040" type="#_x0000_t75" style="width:41.95pt;height:36.3pt" o:ole="">
            <v:imagedata r:id="rId35" o:title=""/>
          </v:shape>
          <o:OLEObject Type="Embed" ProgID="Equation.DSMT4" ShapeID="_x0000_i1040" DrawAspect="Content" ObjectID="_1617553653" r:id="rId3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לכל </w:t>
      </w:r>
      <w:r w:rsidRPr="00E71B46">
        <w:rPr>
          <w:rFonts w:ascii="Times New Roman" w:hAnsi="Times New Roman" w:cs="Times New Roman"/>
          <w:position w:val="-6"/>
          <w:sz w:val="28"/>
          <w:szCs w:val="28"/>
        </w:rPr>
        <w:object w:dxaOrig="160" w:dyaOrig="279">
          <v:shape id="_x0000_i1041" type="#_x0000_t75" style="width:8.15pt;height:13.75pt" o:ole="">
            <v:imagedata r:id="rId37" o:title=""/>
          </v:shape>
          <o:OLEObject Type="Embed" ProgID="Equation.DSMT4" ShapeID="_x0000_i1041" DrawAspect="Content" ObjectID="_1617553654" r:id="rId38"/>
        </w:object>
      </w:r>
      <w:r>
        <w:rPr>
          <w:rFonts w:ascii="Times New Roman" w:hAnsi="Times New Roman" w:cs="Times New Roman" w:hint="cs"/>
          <w:sz w:val="28"/>
          <w:szCs w:val="28"/>
          <w:rtl/>
        </w:rPr>
        <w:t xml:space="preserve">. </w:t>
      </w:r>
    </w:p>
    <w:p w:rsidR="006A6663" w:rsidRPr="006A6663" w:rsidRDefault="006A6663" w:rsidP="006705E1">
      <w:pPr>
        <w:jc w:val="both"/>
        <w:rPr>
          <w:rFonts w:ascii="Times New Roman" w:hAnsi="Times New Roman" w:cs="Times New Roman"/>
          <w:sz w:val="28"/>
          <w:szCs w:val="28"/>
          <w:rtl/>
        </w:rPr>
      </w:pPr>
    </w:p>
    <w:sectPr w:rsidR="006A6663" w:rsidRPr="006A6663"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26910"/>
    <w:rsid w:val="001802E9"/>
    <w:rsid w:val="001F0E7F"/>
    <w:rsid w:val="0023192B"/>
    <w:rsid w:val="0026287E"/>
    <w:rsid w:val="003C30FA"/>
    <w:rsid w:val="003D596D"/>
    <w:rsid w:val="00445078"/>
    <w:rsid w:val="004F2BD6"/>
    <w:rsid w:val="005621D2"/>
    <w:rsid w:val="00594EE0"/>
    <w:rsid w:val="00624DCE"/>
    <w:rsid w:val="00642129"/>
    <w:rsid w:val="006705E1"/>
    <w:rsid w:val="0069226B"/>
    <w:rsid w:val="006A6663"/>
    <w:rsid w:val="0072112B"/>
    <w:rsid w:val="00886437"/>
    <w:rsid w:val="009125EE"/>
    <w:rsid w:val="00C01C05"/>
    <w:rsid w:val="00C929EC"/>
    <w:rsid w:val="00CA1630"/>
    <w:rsid w:val="00CF1FBD"/>
    <w:rsid w:val="00CF749D"/>
    <w:rsid w:val="00DD3766"/>
    <w:rsid w:val="00DD7753"/>
    <w:rsid w:val="00DF15E8"/>
    <w:rsid w:val="00E164C4"/>
    <w:rsid w:val="00E372DF"/>
    <w:rsid w:val="00E71B46"/>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206</Words>
  <Characters>1031</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15</cp:revision>
  <dcterms:created xsi:type="dcterms:W3CDTF">2018-03-16T09:33:00Z</dcterms:created>
  <dcterms:modified xsi:type="dcterms:W3CDTF">2019-04-23T14:22:00Z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