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4187" w:rsidRPr="00F04187" w:rsidRDefault="00F04187" w:rsidP="00F04187">
      <w:pPr>
        <w:spacing w:line="240" w:lineRule="auto"/>
        <w:jc w:val="both"/>
        <w:rPr>
          <w:rFonts w:ascii="Times New Roman" w:hAnsi="Times New Roman" w:cs="Times New Roman"/>
          <w:sz w:val="28"/>
          <w:szCs w:val="28"/>
          <w:rtl/>
        </w:rPr>
      </w:pPr>
      <w:r>
        <w:rPr>
          <w:rFonts w:ascii="Times New Roman" w:eastAsiaTheme="minorEastAsia" w:hAnsi="Times New Roman" w:cs="Times New Roman" w:hint="cs"/>
          <w:b/>
          <w:bCs/>
          <w:sz w:val="28"/>
          <w:szCs w:val="28"/>
          <w:rtl/>
        </w:rPr>
        <w:t xml:space="preserve">7. </w:t>
      </w:r>
      <w:r w:rsidRPr="004469E5">
        <w:rPr>
          <w:rFonts w:ascii="Times New Roman" w:hAnsi="Times New Roman" w:cs="Times New Roman" w:hint="cs"/>
          <w:sz w:val="28"/>
          <w:szCs w:val="28"/>
          <w:rtl/>
        </w:rPr>
        <w:t xml:space="preserve">המלך החליט לפנק קבוצה של </w:t>
      </w:r>
      <m:oMath>
        <m:r>
          <w:rPr>
            <w:rFonts w:ascii="Cambria Math" w:hAnsi="Cambria Math" w:cs="Times New Roman"/>
            <w:sz w:val="28"/>
            <w:szCs w:val="28"/>
          </w:rPr>
          <m:t>n</m:t>
        </m:r>
      </m:oMath>
      <w:r w:rsidRPr="004469E5">
        <w:rPr>
          <w:rFonts w:ascii="Times New Roman" w:hAnsi="Times New Roman" w:cs="Times New Roman" w:hint="cs"/>
          <w:sz w:val="28"/>
          <w:szCs w:val="28"/>
          <w:rtl/>
        </w:rPr>
        <w:t xml:space="preserve"> חכמים. הוא שם אותם בטור אחד אחרי השני (כך שכולם מסתכלים לאותו כיוון) ושם לכל אחד כובע לבן או שחור על הראש כך שכל אחד מהם רואה את הכובעים של אלה שעומדים לפניו. החכמים אומרים לפי הסדר (מהאחרון בטור לראשון) צבע (לבן או שחור) ומספר שלם חיובי לבחירתם. בסוף המלך סופר כמה חכמים אמרו את הצבע של הכובע שעל ראשם, וזו כמות ימי החופשה שכל קבוצת החכמים תקבל. המלך הרשה לחכמים לסכם ביניהם מראש מה להגיד. אלא שאז החכמים גילו ש-</w:t>
      </w:r>
      <m:oMath>
        <m:r>
          <w:rPr>
            <w:rFonts w:ascii="Cambria Math" w:hAnsi="Cambria Math" w:cs="Times New Roman"/>
            <w:sz w:val="28"/>
            <w:szCs w:val="28"/>
          </w:rPr>
          <m:t>k</m:t>
        </m:r>
      </m:oMath>
      <w:r w:rsidRPr="004469E5">
        <w:rPr>
          <w:rFonts w:ascii="Times New Roman" w:hAnsi="Times New Roman" w:cs="Times New Roman" w:hint="cs"/>
          <w:sz w:val="28"/>
          <w:szCs w:val="28"/>
          <w:rtl/>
        </w:rPr>
        <w:t xml:space="preserve"> מתוכם משוגעים (אבל לא יודעים מי בדיוק) ואומרים צבע ומספר בלי קשר למה שסוכם מראש. מהו מספר ימי החופשה </w:t>
      </w:r>
      <w:proofErr w:type="spellStart"/>
      <w:r w:rsidRPr="004469E5">
        <w:rPr>
          <w:rFonts w:ascii="Times New Roman" w:hAnsi="Times New Roman" w:cs="Times New Roman" w:hint="cs"/>
          <w:sz w:val="28"/>
          <w:szCs w:val="28"/>
          <w:rtl/>
        </w:rPr>
        <w:t>המקסימלי</w:t>
      </w:r>
      <w:proofErr w:type="spellEnd"/>
      <w:r w:rsidRPr="004469E5">
        <w:rPr>
          <w:rFonts w:ascii="Times New Roman" w:hAnsi="Times New Roman" w:cs="Times New Roman" w:hint="cs"/>
          <w:sz w:val="28"/>
          <w:szCs w:val="28"/>
          <w:rtl/>
        </w:rPr>
        <w:t xml:space="preserve"> שהחכמים יכולים להבטיח לעצמם, ללא תלות במיקומם של החכמים המשוגעים בטור?</w:t>
      </w:r>
    </w:p>
    <w:p w:rsidR="00F04187" w:rsidRDefault="00F04187" w:rsidP="00F04187">
      <w:pPr>
        <w:rPr>
          <w:rFonts w:ascii="Times New Roman" w:eastAsiaTheme="minorEastAsia" w:hAnsi="Times New Roman" w:cs="Times New Roman"/>
          <w:sz w:val="28"/>
          <w:szCs w:val="28"/>
          <w:rtl/>
        </w:rPr>
      </w:pPr>
      <w:r>
        <w:rPr>
          <w:rFonts w:ascii="Times New Roman" w:eastAsiaTheme="minorEastAsia" w:hAnsi="Times New Roman" w:cs="Times New Roman" w:hint="cs"/>
          <w:b/>
          <w:bCs/>
          <w:sz w:val="28"/>
          <w:szCs w:val="28"/>
          <w:rtl/>
        </w:rPr>
        <w:t>תשובה:</w:t>
      </w:r>
      <w:r>
        <w:rPr>
          <w:rFonts w:ascii="Times New Roman" w:eastAsiaTheme="minorEastAsia" w:hAnsi="Times New Roman" w:cs="Times New Roman" w:hint="cs"/>
          <w:sz w:val="28"/>
          <w:szCs w:val="28"/>
          <w:rtl/>
        </w:rPr>
        <w:t xml:space="preserve"> </w:t>
      </w:r>
      <w:r w:rsidRPr="004469E5">
        <w:rPr>
          <w:rFonts w:ascii="Times New Roman" w:eastAsiaTheme="minorEastAsia" w:hAnsi="Times New Roman" w:cs="Times New Roman"/>
          <w:position w:val="-6"/>
          <w:sz w:val="28"/>
          <w:szCs w:val="28"/>
        </w:rPr>
        <w:object w:dxaOrig="960" w:dyaOrig="3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pt;height:15.05pt" o:ole="">
            <v:imagedata r:id="rId5" o:title=""/>
          </v:shape>
          <o:OLEObject Type="Embed" ProgID="Equation.DSMT4" ShapeID="_x0000_i1025" DrawAspect="Content" ObjectID="_1584528706" r:id="rId6"/>
        </w:object>
      </w:r>
      <w:r>
        <w:rPr>
          <w:rFonts w:ascii="Times New Roman" w:eastAsiaTheme="minorEastAsia" w:hAnsi="Times New Roman" w:cs="Times New Roman" w:hint="cs"/>
          <w:sz w:val="28"/>
          <w:szCs w:val="28"/>
          <w:rtl/>
        </w:rPr>
        <w:t>.</w:t>
      </w:r>
    </w:p>
    <w:p w:rsidR="00F04187" w:rsidRDefault="00F04187" w:rsidP="00F04187">
      <w:pPr>
        <w:jc w:val="both"/>
        <w:rPr>
          <w:rFonts w:ascii="Times New Roman" w:eastAsiaTheme="minorEastAsia" w:hAnsi="Times New Roman" w:cs="Times New Roman"/>
          <w:sz w:val="28"/>
          <w:szCs w:val="28"/>
          <w:rtl/>
          <w:lang w:val="en-GB"/>
        </w:rPr>
      </w:pPr>
      <w:r>
        <w:rPr>
          <w:rFonts w:ascii="Times New Roman" w:eastAsiaTheme="minorEastAsia" w:hAnsi="Times New Roman" w:cs="Times New Roman" w:hint="cs"/>
          <w:sz w:val="28"/>
          <w:szCs w:val="28"/>
          <w:rtl/>
          <w:lang w:val="en-GB"/>
        </w:rPr>
        <w:t>נתחיל מלהראות שאי-אפשר טוב יותר מזה.</w:t>
      </w:r>
    </w:p>
    <w:p w:rsid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lang w:val="en-GB"/>
        </w:rPr>
        <w:t xml:space="preserve">נניח המשוגעים עומדים בסוף הטור ברצף, ונניח גם שכולם יודעים את זה, המשוגעים יכולים להגיד הפוך מהכובעים שלהם, ולא להגיד שום מידע נוסף במספרים, אז כשמגיע תור השפוי הראשון הוא לא יודע כלום על הכובע שלו, ולכן אי-אפשר להבטיח שהוא יצדק, כלומר יש לפחות </w:t>
      </w:r>
      <w:r w:rsidRPr="004469E5">
        <w:rPr>
          <w:rFonts w:ascii="Times New Roman" w:eastAsiaTheme="minorEastAsia" w:hAnsi="Times New Roman" w:cs="Times New Roman"/>
          <w:position w:val="-6"/>
          <w:sz w:val="28"/>
          <w:szCs w:val="28"/>
          <w:lang w:val="en-GB"/>
        </w:rPr>
        <w:object w:dxaOrig="580" w:dyaOrig="300">
          <v:shape id="_x0000_i1026" type="#_x0000_t75" style="width:29.45pt;height:15.05pt" o:ole="">
            <v:imagedata r:id="rId7" o:title=""/>
          </v:shape>
          <o:OLEObject Type="Embed" ProgID="Equation.DSMT4" ShapeID="_x0000_i1026" DrawAspect="Content" ObjectID="_1584528707" r:id="rId8"/>
        </w:object>
      </w:r>
      <w:r>
        <w:rPr>
          <w:rFonts w:ascii="Times New Roman" w:eastAsiaTheme="minorEastAsia" w:hAnsi="Times New Roman" w:cs="Times New Roman"/>
          <w:sz w:val="28"/>
          <w:szCs w:val="28"/>
          <w:rtl/>
          <w:lang w:val="en-GB"/>
        </w:rPr>
        <w:t xml:space="preserve"> </w:t>
      </w:r>
      <w:r>
        <w:rPr>
          <w:rFonts w:ascii="Times New Roman" w:eastAsiaTheme="minorEastAsia" w:hAnsi="Times New Roman" w:cs="Times New Roman" w:hint="cs"/>
          <w:sz w:val="28"/>
          <w:szCs w:val="28"/>
          <w:rtl/>
        </w:rPr>
        <w:t>טעויות.</w:t>
      </w:r>
    </w:p>
    <w:p w:rsid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נותר להמציא אסטרטגיה.</w:t>
      </w:r>
    </w:p>
    <w:p w:rsid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בתור התחלה נסביר מה הם אומרים במספר, כל חכם יכול לתאר את כל הכובעים שהוא רואה מולו לפי הסדר, למשל בעזרת ספרות המספר, זה תמיד מה שהם יגידו במספר (אלה אם הם משוגעים).</w:t>
      </w:r>
    </w:p>
    <w:p w:rsid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בכל רגע, אחד החכמים יקרא המנהיג, וכולם ידעו שהוא המנהיג, המנהיג הראשון הוא האחרון בטור, והמנהיג משתנה במהלך המשחק.</w:t>
      </w:r>
    </w:p>
    <w:p w:rsid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בכל תור חכם נזכר במה המנהיג אמר שצבע הכובע על ראשו, וינחש שזה הצבע של הכובע שלו.</w:t>
      </w:r>
    </w:p>
    <w:p w:rsid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לאחר שאיש כלשהו מנחש (שפוי או משוגע), אם צבע הכובע שהוא ניחש מתאים לצבע הכובע שהמנהיג אמר שיש לו, אז הוא נהיה המנהיג החדש.</w:t>
      </w:r>
    </w:p>
    <w:p w:rsid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ככה ממשיכים עד הסוף.</w:t>
      </w:r>
    </w:p>
    <w:p w:rsid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נשים לב לדברים הבאים, כל חכם שפוי יהיה המנהיג אחרי תורו, כי הוא יקשיב לאסטרטגיה, בנוסף אם יש חכם שפוי אחריו הוא גם יאבד את המנהיגות כי השפוי הבא יקבל מתישהו את המנהיגות.</w:t>
      </w:r>
    </w:p>
    <w:p w:rsidR="00F04187" w:rsidRDefault="00F04187" w:rsidP="00F04187">
      <w:pPr>
        <w:jc w:val="both"/>
        <w:rPr>
          <w:rFonts w:ascii="Times New Roman" w:eastAsiaTheme="minorEastAsia" w:hAnsi="Times New Roman" w:cs="Times New Roman" w:hint="cs"/>
          <w:sz w:val="28"/>
          <w:szCs w:val="28"/>
          <w:rtl/>
        </w:rPr>
      </w:pPr>
      <w:r>
        <w:rPr>
          <w:rFonts w:ascii="Times New Roman" w:eastAsiaTheme="minorEastAsia" w:hAnsi="Times New Roman" w:cs="Times New Roman" w:hint="cs"/>
          <w:sz w:val="28"/>
          <w:szCs w:val="28"/>
          <w:rtl/>
        </w:rPr>
        <w:t>בנוסף, כל פעם שחכם שפוי מאבד את המנהיגות, אז סימן שמישהו הקשיב לו, ולכן ניחש את הצבע הנכון (כי השפוי אמר את הצבעים הנכונים).</w:t>
      </w:r>
    </w:p>
    <w:p w:rsidR="0069226B" w:rsidRPr="00F04187" w:rsidRDefault="00F04187" w:rsidP="00F04187">
      <w:pPr>
        <w:jc w:val="both"/>
        <w:rPr>
          <w:rFonts w:ascii="Times New Roman" w:eastAsiaTheme="minorEastAsia" w:hAnsi="Times New Roman" w:cs="Times New Roman"/>
          <w:sz w:val="28"/>
          <w:szCs w:val="28"/>
          <w:rtl/>
        </w:rPr>
      </w:pPr>
      <w:r>
        <w:rPr>
          <w:rFonts w:ascii="Times New Roman" w:eastAsiaTheme="minorEastAsia" w:hAnsi="Times New Roman" w:cs="Times New Roman" w:hint="cs"/>
          <w:sz w:val="28"/>
          <w:szCs w:val="28"/>
          <w:rtl/>
        </w:rPr>
        <w:t xml:space="preserve">בעזרת שני אלה, נקבל שעל כל שפוי שיש אחריו עוד שפוי יש ניחוש נכון מתישהו, מכיוון שיש  </w:t>
      </w:r>
      <w:r w:rsidRPr="00BC7CED">
        <w:rPr>
          <w:rFonts w:ascii="Times New Roman" w:eastAsiaTheme="minorEastAsia" w:hAnsi="Times New Roman" w:cs="Times New Roman"/>
          <w:position w:val="-6"/>
          <w:sz w:val="28"/>
          <w:szCs w:val="28"/>
        </w:rPr>
        <w:object w:dxaOrig="620" w:dyaOrig="300">
          <v:shape id="_x0000_i1027" type="#_x0000_t75" style="width:30.7pt;height:15.05pt" o:ole="">
            <v:imagedata r:id="rId9" o:title=""/>
          </v:shape>
          <o:OLEObject Type="Embed" ProgID="Equation.DSMT4" ShapeID="_x0000_i1027" DrawAspect="Content" ObjectID="_1584528708" r:id="rId10"/>
        </w:object>
      </w:r>
      <w:r>
        <w:rPr>
          <w:rFonts w:ascii="Times New Roman" w:eastAsiaTheme="minorEastAsia" w:hAnsi="Times New Roman" w:cs="Times New Roman"/>
          <w:sz w:val="28"/>
          <w:szCs w:val="28"/>
          <w:rtl/>
        </w:rPr>
        <w:t xml:space="preserve"> </w:t>
      </w:r>
      <w:r>
        <w:rPr>
          <w:rFonts w:ascii="Times New Roman" w:eastAsiaTheme="minorEastAsia" w:hAnsi="Times New Roman" w:cs="Times New Roman" w:hint="cs"/>
          <w:sz w:val="28"/>
          <w:szCs w:val="28"/>
          <w:rtl/>
        </w:rPr>
        <w:t xml:space="preserve">חכמים שפויים, ובדיוק אחד מהם הוא האחרון, יש לפחות </w:t>
      </w:r>
      <w:r w:rsidRPr="00BC7CED">
        <w:rPr>
          <w:rFonts w:ascii="Times New Roman" w:eastAsiaTheme="minorEastAsia" w:hAnsi="Times New Roman" w:cs="Times New Roman"/>
          <w:position w:val="-6"/>
          <w:sz w:val="28"/>
          <w:szCs w:val="28"/>
        </w:rPr>
        <w:object w:dxaOrig="960" w:dyaOrig="300">
          <v:shape id="_x0000_i1028" type="#_x0000_t75" style="width:48.2pt;height:15.05pt" o:ole="">
            <v:imagedata r:id="rId11" o:title=""/>
          </v:shape>
          <o:OLEObject Type="Embed" ProgID="Equation.DSMT4" ShapeID="_x0000_i1028" DrawAspect="Content" ObjectID="_1584528709" r:id="rId12"/>
        </w:object>
      </w:r>
      <w:r>
        <w:rPr>
          <w:rFonts w:ascii="Times New Roman" w:eastAsiaTheme="minorEastAsia" w:hAnsi="Times New Roman" w:cs="Times New Roman"/>
          <w:sz w:val="28"/>
          <w:szCs w:val="28"/>
          <w:rtl/>
        </w:rPr>
        <w:t xml:space="preserve"> </w:t>
      </w:r>
      <w:r>
        <w:rPr>
          <w:rFonts w:ascii="Times New Roman" w:eastAsiaTheme="minorEastAsia" w:hAnsi="Times New Roman" w:cs="Times New Roman" w:hint="cs"/>
          <w:sz w:val="28"/>
          <w:szCs w:val="28"/>
          <w:rtl/>
        </w:rPr>
        <w:t>ניחושים נכונים, וניצחנו.</w:t>
      </w:r>
    </w:p>
    <w:sectPr w:rsidR="0069226B" w:rsidRPr="00F04187" w:rsidSect="00E030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63187"/>
    <w:multiLevelType w:val="hybridMultilevel"/>
    <w:tmpl w:val="3FA4C116"/>
    <w:lvl w:ilvl="0" w:tplc="4442012C">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7B342C"/>
    <w:multiLevelType w:val="hybridMultilevel"/>
    <w:tmpl w:val="4D0C5626"/>
    <w:lvl w:ilvl="0" w:tplc="135E4CA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DF15E8"/>
    <w:rsid w:val="001802E9"/>
    <w:rsid w:val="0023192B"/>
    <w:rsid w:val="0026287E"/>
    <w:rsid w:val="003C30FA"/>
    <w:rsid w:val="003D596D"/>
    <w:rsid w:val="00445078"/>
    <w:rsid w:val="004F2BD6"/>
    <w:rsid w:val="00624DCE"/>
    <w:rsid w:val="0069226B"/>
    <w:rsid w:val="009125EE"/>
    <w:rsid w:val="00A512A3"/>
    <w:rsid w:val="00C929EC"/>
    <w:rsid w:val="00CF1FBD"/>
    <w:rsid w:val="00DD3766"/>
    <w:rsid w:val="00DD7753"/>
    <w:rsid w:val="00DF15E8"/>
    <w:rsid w:val="00E164C4"/>
    <w:rsid w:val="00EF113B"/>
    <w:rsid w:val="00F04187"/>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122">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15E8"/>
    <w:pPr>
      <w:bidi/>
    </w:pPr>
    <w:rPr>
      <w:rFonts w:ascii="Calibri" w:eastAsia="Calibri" w:hAnsi="Calibri"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F15E8"/>
    <w:pPr>
      <w:spacing w:after="0" w:line="240" w:lineRule="auto"/>
    </w:pPr>
    <w:rPr>
      <w:rFonts w:ascii="Tahoma" w:hAnsi="Tahoma" w:cs="Tahoma"/>
      <w:sz w:val="16"/>
      <w:szCs w:val="16"/>
    </w:rPr>
  </w:style>
  <w:style w:type="character" w:customStyle="1" w:styleId="a4">
    <w:name w:val="טקסט בלונים תו"/>
    <w:basedOn w:val="a0"/>
    <w:link w:val="a3"/>
    <w:uiPriority w:val="99"/>
    <w:semiHidden/>
    <w:rsid w:val="00DF15E8"/>
    <w:rPr>
      <w:rFonts w:ascii="Tahoma" w:eastAsia="Calibri" w:hAnsi="Tahoma" w:cs="Tahoma"/>
      <w:sz w:val="16"/>
      <w:szCs w:val="16"/>
    </w:rPr>
  </w:style>
  <w:style w:type="paragraph" w:styleId="a5">
    <w:name w:val="List Paragraph"/>
    <w:basedOn w:val="a"/>
    <w:uiPriority w:val="34"/>
    <w:qFormat/>
    <w:rsid w:val="00DF15E8"/>
    <w:pPr>
      <w:ind w:left="720"/>
      <w:contextualSpacing/>
    </w:pPr>
  </w:style>
  <w:style w:type="table" w:styleId="a6">
    <w:name w:val="Table Grid"/>
    <w:basedOn w:val="a1"/>
    <w:uiPriority w:val="59"/>
    <w:rsid w:val="00DF15E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0" Type="http://schemas.openxmlformats.org/officeDocument/2006/relationships/oleObject" Target="embeddings/oleObject3.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336</Words>
  <Characters>1680</Characters>
  <Application>Microsoft Office Word</Application>
  <DocSecurity>0</DocSecurity>
  <Lines>14</Lines>
  <Paragraphs>4</Paragraphs>
  <ScaleCrop>false</ScaleCrop>
  <Company/>
  <LinksUpToDate>false</LinksUpToDate>
  <CharactersWithSpaces>2012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Yaron Brodsky</dc:creator>
  <cp:lastModifiedBy>HP</cp:lastModifiedBy>
  <cp:revision>8</cp:revision>
  <dcterms:created xsi:type="dcterms:W3CDTF">2018-03-16T09:33:00Z</dcterms:created>
  <dcterms:modified xsi:type="dcterms:W3CDTF">2018-04-06T10:52:00Z</dcterms:modified>
</cp:coreProperties>
</file>